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D0" w:rsidRPr="007D668B" w:rsidRDefault="00522B00" w:rsidP="005874D0">
      <w:pPr>
        <w:jc w:val="center"/>
        <w:rPr>
          <w:rFonts w:ascii="Arial" w:hAnsi="Arial" w:cs="Arial"/>
          <w:b/>
        </w:rPr>
      </w:pPr>
      <w:r w:rsidRPr="007D668B">
        <w:rPr>
          <w:rFonts w:ascii="Arial" w:hAnsi="Arial" w:cs="Arial"/>
          <w:b/>
        </w:rPr>
        <w:t>АДМИНИСТРАЦИЯ</w:t>
      </w:r>
    </w:p>
    <w:p w:rsidR="005874D0" w:rsidRPr="007D668B" w:rsidRDefault="005874D0" w:rsidP="005874D0">
      <w:pPr>
        <w:jc w:val="center"/>
        <w:rPr>
          <w:rFonts w:ascii="Arial" w:hAnsi="Arial" w:cs="Arial"/>
          <w:b/>
        </w:rPr>
      </w:pPr>
      <w:r w:rsidRPr="007D668B">
        <w:rPr>
          <w:rFonts w:ascii="Arial" w:hAnsi="Arial" w:cs="Arial"/>
          <w:b/>
        </w:rPr>
        <w:t xml:space="preserve"> </w:t>
      </w:r>
      <w:r w:rsidR="00D95AD4" w:rsidRPr="007D668B">
        <w:rPr>
          <w:rFonts w:ascii="Arial" w:hAnsi="Arial" w:cs="Arial"/>
          <w:b/>
        </w:rPr>
        <w:t xml:space="preserve">КРЕПИНСКОГО </w:t>
      </w:r>
      <w:r w:rsidRPr="007D668B">
        <w:rPr>
          <w:rFonts w:ascii="Arial" w:hAnsi="Arial" w:cs="Arial"/>
          <w:b/>
        </w:rPr>
        <w:t>СЕЛЬСКОГО ПОСЕЛЕНИЯ</w:t>
      </w:r>
    </w:p>
    <w:p w:rsidR="005874D0" w:rsidRPr="007D668B" w:rsidRDefault="005874D0" w:rsidP="005874D0">
      <w:pPr>
        <w:keepNext/>
        <w:pBdr>
          <w:bottom w:val="double" w:sz="6" w:space="1" w:color="auto"/>
        </w:pBdr>
        <w:jc w:val="center"/>
        <w:outlineLvl w:val="0"/>
        <w:rPr>
          <w:rFonts w:ascii="Arial" w:eastAsia="Arial Unicode MS" w:hAnsi="Arial" w:cs="Arial"/>
          <w:b/>
          <w:bCs/>
        </w:rPr>
      </w:pPr>
      <w:r w:rsidRPr="007D668B">
        <w:rPr>
          <w:rFonts w:ascii="Arial" w:eastAsia="Arial Unicode MS" w:hAnsi="Arial" w:cs="Arial"/>
          <w:b/>
          <w:bCs/>
        </w:rPr>
        <w:t xml:space="preserve">КАЛАЧЕВСКОГО МУНИЦИПАЛЬНОГО РАЙОНА </w:t>
      </w:r>
    </w:p>
    <w:p w:rsidR="005874D0" w:rsidRPr="007D668B" w:rsidRDefault="005874D0" w:rsidP="005874D0">
      <w:pPr>
        <w:keepNext/>
        <w:pBdr>
          <w:bottom w:val="double" w:sz="6" w:space="1" w:color="auto"/>
        </w:pBdr>
        <w:jc w:val="center"/>
        <w:outlineLvl w:val="0"/>
        <w:rPr>
          <w:rFonts w:ascii="Arial" w:eastAsia="Arial Unicode MS" w:hAnsi="Arial" w:cs="Arial"/>
          <w:b/>
          <w:bCs/>
        </w:rPr>
      </w:pPr>
      <w:r w:rsidRPr="007D668B">
        <w:rPr>
          <w:rFonts w:ascii="Arial" w:eastAsia="Arial Unicode MS" w:hAnsi="Arial" w:cs="Arial"/>
          <w:b/>
          <w:bCs/>
        </w:rPr>
        <w:t xml:space="preserve"> ВОЛГОГРАДСКОЙ ОБЛАСТИ</w:t>
      </w:r>
    </w:p>
    <w:p w:rsidR="005874D0" w:rsidRPr="007D668B" w:rsidRDefault="005874D0" w:rsidP="005874D0">
      <w:pPr>
        <w:jc w:val="center"/>
        <w:rPr>
          <w:rFonts w:ascii="Arial" w:hAnsi="Arial" w:cs="Arial"/>
          <w:b/>
        </w:rPr>
      </w:pPr>
    </w:p>
    <w:p w:rsidR="005874D0" w:rsidRPr="007D668B" w:rsidRDefault="005874D0" w:rsidP="005874D0">
      <w:pPr>
        <w:pStyle w:val="8"/>
        <w:rPr>
          <w:rFonts w:ascii="Arial" w:hAnsi="Arial" w:cs="Arial"/>
          <w:sz w:val="24"/>
          <w:szCs w:val="24"/>
        </w:rPr>
      </w:pPr>
      <w:r w:rsidRPr="007D668B">
        <w:rPr>
          <w:rFonts w:ascii="Arial" w:hAnsi="Arial" w:cs="Arial"/>
          <w:sz w:val="24"/>
          <w:szCs w:val="24"/>
        </w:rPr>
        <w:t>ПОСТАНОВЛЕНИЕ</w:t>
      </w:r>
    </w:p>
    <w:p w:rsidR="00B322CB" w:rsidRPr="007D668B" w:rsidRDefault="00B322CB" w:rsidP="00B322CB">
      <w:pPr>
        <w:rPr>
          <w:rFonts w:ascii="Arial" w:hAnsi="Arial" w:cs="Arial"/>
        </w:rPr>
      </w:pPr>
    </w:p>
    <w:p w:rsidR="00152B8B" w:rsidRPr="007D668B" w:rsidRDefault="005874D0" w:rsidP="005874D0">
      <w:pPr>
        <w:pStyle w:val="ConsPlusTitle"/>
        <w:widowControl/>
        <w:rPr>
          <w:rFonts w:ascii="Arial" w:hAnsi="Arial" w:cs="Arial"/>
        </w:rPr>
      </w:pPr>
      <w:r w:rsidRPr="007D668B">
        <w:rPr>
          <w:rFonts w:ascii="Arial" w:hAnsi="Arial" w:cs="Arial"/>
        </w:rPr>
        <w:t xml:space="preserve">от </w:t>
      </w:r>
      <w:r w:rsidR="00D95AD4" w:rsidRPr="007D668B">
        <w:rPr>
          <w:rFonts w:ascii="Arial" w:hAnsi="Arial" w:cs="Arial"/>
        </w:rPr>
        <w:t>14</w:t>
      </w:r>
      <w:r w:rsidR="00F674D4" w:rsidRPr="007D668B">
        <w:rPr>
          <w:rFonts w:ascii="Arial" w:hAnsi="Arial" w:cs="Arial"/>
        </w:rPr>
        <w:t xml:space="preserve"> </w:t>
      </w:r>
      <w:r w:rsidR="004247C5" w:rsidRPr="007D668B">
        <w:rPr>
          <w:rFonts w:ascii="Arial" w:hAnsi="Arial" w:cs="Arial"/>
        </w:rPr>
        <w:t>но</w:t>
      </w:r>
      <w:r w:rsidR="00F674D4" w:rsidRPr="007D668B">
        <w:rPr>
          <w:rFonts w:ascii="Arial" w:hAnsi="Arial" w:cs="Arial"/>
        </w:rPr>
        <w:t>ября 201</w:t>
      </w:r>
      <w:r w:rsidR="004247C5" w:rsidRPr="007D668B">
        <w:rPr>
          <w:rFonts w:ascii="Arial" w:hAnsi="Arial" w:cs="Arial"/>
        </w:rPr>
        <w:t>7</w:t>
      </w:r>
      <w:r w:rsidR="00152B8B" w:rsidRPr="007D668B">
        <w:rPr>
          <w:rFonts w:ascii="Arial" w:hAnsi="Arial" w:cs="Arial"/>
        </w:rPr>
        <w:t xml:space="preserve"> г.              </w:t>
      </w:r>
      <w:r w:rsidR="00F674D4" w:rsidRPr="007D668B">
        <w:rPr>
          <w:rFonts w:ascii="Arial" w:hAnsi="Arial" w:cs="Arial"/>
        </w:rPr>
        <w:t xml:space="preserve">                                                 </w:t>
      </w:r>
      <w:r w:rsidR="00152B8B" w:rsidRPr="007D668B">
        <w:rPr>
          <w:rFonts w:ascii="Arial" w:hAnsi="Arial" w:cs="Arial"/>
        </w:rPr>
        <w:t xml:space="preserve">          </w:t>
      </w:r>
      <w:r w:rsidR="003E7D0B" w:rsidRPr="007D668B">
        <w:rPr>
          <w:rFonts w:ascii="Arial" w:hAnsi="Arial" w:cs="Arial"/>
        </w:rPr>
        <w:t xml:space="preserve">           </w:t>
      </w:r>
      <w:bookmarkStart w:id="0" w:name="_GoBack"/>
      <w:bookmarkEnd w:id="0"/>
      <w:r w:rsidRPr="007D668B">
        <w:rPr>
          <w:rFonts w:ascii="Arial" w:hAnsi="Arial" w:cs="Arial"/>
        </w:rPr>
        <w:t xml:space="preserve">№ </w:t>
      </w:r>
      <w:r w:rsidR="00D95AD4" w:rsidRPr="007D668B">
        <w:rPr>
          <w:rFonts w:ascii="Arial" w:hAnsi="Arial" w:cs="Arial"/>
        </w:rPr>
        <w:t>51</w:t>
      </w:r>
      <w:r w:rsidR="00152B8B" w:rsidRPr="007D668B">
        <w:rPr>
          <w:rFonts w:ascii="Arial" w:hAnsi="Arial" w:cs="Arial"/>
        </w:rPr>
        <w:t xml:space="preserve">                  </w:t>
      </w:r>
      <w:r w:rsidRPr="007D668B">
        <w:rPr>
          <w:rFonts w:ascii="Arial" w:hAnsi="Arial" w:cs="Arial"/>
        </w:rPr>
        <w:t xml:space="preserve">                             </w:t>
      </w:r>
    </w:p>
    <w:p w:rsidR="00152B8B" w:rsidRPr="007D668B" w:rsidRDefault="00152B8B" w:rsidP="00152B8B">
      <w:pPr>
        <w:pStyle w:val="ConsPlusTitle"/>
        <w:widowControl/>
        <w:jc w:val="center"/>
        <w:rPr>
          <w:rFonts w:ascii="Arial" w:hAnsi="Arial" w:cs="Arial"/>
          <w:b w:val="0"/>
        </w:rPr>
      </w:pPr>
    </w:p>
    <w:p w:rsidR="009F7BE9" w:rsidRPr="007D668B" w:rsidRDefault="00B361EF" w:rsidP="009F7BE9">
      <w:pPr>
        <w:ind w:firstLine="708"/>
        <w:jc w:val="center"/>
        <w:rPr>
          <w:rFonts w:ascii="Arial" w:hAnsi="Arial" w:cs="Arial"/>
          <w:b/>
        </w:rPr>
      </w:pPr>
      <w:r w:rsidRPr="007D668B">
        <w:rPr>
          <w:rFonts w:ascii="Arial" w:hAnsi="Arial" w:cs="Arial"/>
          <w:b/>
        </w:rPr>
        <w:t xml:space="preserve">Об утверждении Порядка </w:t>
      </w:r>
      <w:r w:rsidR="004247C5" w:rsidRPr="007D668B">
        <w:rPr>
          <w:rFonts w:ascii="Arial" w:hAnsi="Arial" w:cs="Arial"/>
          <w:b/>
        </w:rPr>
        <w:t>ведения и представления свода реестров</w:t>
      </w:r>
      <w:r w:rsidRPr="007D668B">
        <w:rPr>
          <w:rFonts w:ascii="Arial" w:hAnsi="Arial" w:cs="Arial"/>
          <w:b/>
        </w:rPr>
        <w:t xml:space="preserve"> расходных обязательств</w:t>
      </w:r>
      <w:r w:rsidR="00425839" w:rsidRPr="007D668B">
        <w:rPr>
          <w:rFonts w:ascii="Arial" w:hAnsi="Arial" w:cs="Arial"/>
          <w:b/>
        </w:rPr>
        <w:t xml:space="preserve"> </w:t>
      </w:r>
      <w:r w:rsidRPr="007D668B">
        <w:rPr>
          <w:rFonts w:ascii="Arial" w:hAnsi="Arial" w:cs="Arial"/>
          <w:b/>
        </w:rPr>
        <w:t xml:space="preserve"> </w:t>
      </w:r>
      <w:proofErr w:type="spellStart"/>
      <w:r w:rsidR="00C51A9E" w:rsidRPr="007D668B">
        <w:rPr>
          <w:rFonts w:ascii="Arial" w:hAnsi="Arial" w:cs="Arial"/>
          <w:b/>
        </w:rPr>
        <w:t>Крепинского</w:t>
      </w:r>
      <w:proofErr w:type="spellEnd"/>
      <w:r w:rsidR="00C51A9E" w:rsidRPr="007D668B">
        <w:rPr>
          <w:rFonts w:ascii="Arial" w:hAnsi="Arial" w:cs="Arial"/>
          <w:b/>
        </w:rPr>
        <w:t xml:space="preserve"> </w:t>
      </w:r>
      <w:r w:rsidRPr="007D668B">
        <w:rPr>
          <w:rFonts w:ascii="Arial" w:hAnsi="Arial" w:cs="Arial"/>
          <w:b/>
        </w:rPr>
        <w:t>сельского поселения</w:t>
      </w:r>
      <w:r w:rsidR="008530B6" w:rsidRPr="007D668B">
        <w:rPr>
          <w:rFonts w:ascii="Arial" w:hAnsi="Arial" w:cs="Arial"/>
          <w:b/>
        </w:rPr>
        <w:t xml:space="preserve"> </w:t>
      </w:r>
      <w:proofErr w:type="spellStart"/>
      <w:r w:rsidR="008530B6" w:rsidRPr="007D668B">
        <w:rPr>
          <w:rFonts w:ascii="Arial" w:hAnsi="Arial" w:cs="Arial"/>
          <w:b/>
        </w:rPr>
        <w:t>Калачевского</w:t>
      </w:r>
      <w:proofErr w:type="spellEnd"/>
      <w:r w:rsidR="008530B6" w:rsidRPr="007D668B">
        <w:rPr>
          <w:rFonts w:ascii="Arial" w:hAnsi="Arial" w:cs="Arial"/>
          <w:b/>
        </w:rPr>
        <w:t xml:space="preserve"> муниципального района Волгоградской области</w:t>
      </w:r>
    </w:p>
    <w:p w:rsidR="009F7BE9" w:rsidRPr="007D668B" w:rsidRDefault="009F7BE9" w:rsidP="009F7BE9">
      <w:pPr>
        <w:ind w:firstLine="708"/>
        <w:jc w:val="center"/>
        <w:rPr>
          <w:rFonts w:ascii="Arial" w:hAnsi="Arial" w:cs="Arial"/>
          <w:b/>
        </w:rPr>
      </w:pPr>
    </w:p>
    <w:p w:rsidR="00F674D4" w:rsidRPr="007D668B" w:rsidRDefault="00F674D4" w:rsidP="00F674D4">
      <w:pPr>
        <w:ind w:firstLine="708"/>
        <w:jc w:val="center"/>
        <w:rPr>
          <w:rFonts w:ascii="Arial" w:hAnsi="Arial" w:cs="Arial"/>
          <w:b/>
        </w:rPr>
      </w:pPr>
    </w:p>
    <w:p w:rsidR="00AA1027" w:rsidRPr="007D668B" w:rsidRDefault="009F7BE9" w:rsidP="00532A48">
      <w:pPr>
        <w:autoSpaceDE w:val="0"/>
        <w:autoSpaceDN w:val="0"/>
        <w:adjustRightInd w:val="0"/>
        <w:jc w:val="both"/>
        <w:rPr>
          <w:rFonts w:ascii="Arial" w:hAnsi="Arial" w:cs="Arial"/>
        </w:rPr>
      </w:pPr>
      <w:r w:rsidRPr="007D668B">
        <w:rPr>
          <w:rFonts w:ascii="Arial" w:hAnsi="Arial" w:cs="Arial"/>
        </w:rPr>
        <w:tab/>
      </w:r>
      <w:proofErr w:type="gramStart"/>
      <w:r w:rsidR="00B361EF" w:rsidRPr="007D668B">
        <w:rPr>
          <w:rFonts w:ascii="Arial" w:hAnsi="Arial" w:cs="Arial"/>
        </w:rPr>
        <w:t xml:space="preserve">Руководствуясь Приказом Минфина России от </w:t>
      </w:r>
      <w:r w:rsidR="00532A48" w:rsidRPr="007D668B">
        <w:rPr>
          <w:rFonts w:ascii="Arial" w:hAnsi="Arial" w:cs="Arial"/>
        </w:rPr>
        <w:t>31</w:t>
      </w:r>
      <w:r w:rsidR="00B361EF" w:rsidRPr="007D668B">
        <w:rPr>
          <w:rFonts w:ascii="Arial" w:hAnsi="Arial" w:cs="Arial"/>
        </w:rPr>
        <w:t xml:space="preserve"> </w:t>
      </w:r>
      <w:r w:rsidR="00532A48" w:rsidRPr="007D668B">
        <w:rPr>
          <w:rFonts w:ascii="Arial" w:hAnsi="Arial" w:cs="Arial"/>
        </w:rPr>
        <w:t>мая</w:t>
      </w:r>
      <w:r w:rsidR="00B361EF" w:rsidRPr="007D668B">
        <w:rPr>
          <w:rFonts w:ascii="Arial" w:hAnsi="Arial" w:cs="Arial"/>
        </w:rPr>
        <w:t xml:space="preserve"> 201</w:t>
      </w:r>
      <w:r w:rsidR="00532A48" w:rsidRPr="007D668B">
        <w:rPr>
          <w:rFonts w:ascii="Arial" w:hAnsi="Arial" w:cs="Arial"/>
        </w:rPr>
        <w:t>7</w:t>
      </w:r>
      <w:r w:rsidR="00B361EF" w:rsidRPr="007D668B">
        <w:rPr>
          <w:rFonts w:ascii="Arial" w:hAnsi="Arial" w:cs="Arial"/>
        </w:rPr>
        <w:t xml:space="preserve"> года №</w:t>
      </w:r>
      <w:r w:rsidR="00532A48" w:rsidRPr="007D668B">
        <w:rPr>
          <w:rFonts w:ascii="Arial" w:hAnsi="Arial" w:cs="Arial"/>
        </w:rPr>
        <w:t>82</w:t>
      </w:r>
      <w:r w:rsidR="00B361EF" w:rsidRPr="007D668B">
        <w:rPr>
          <w:rFonts w:ascii="Arial" w:hAnsi="Arial" w:cs="Arial"/>
        </w:rPr>
        <w:t>н «Об утверждении Порядка представления реестров расходных обязательств субъектов Российской Федерации</w:t>
      </w:r>
      <w:r w:rsidR="00532A48" w:rsidRPr="007D668B">
        <w:rPr>
          <w:rFonts w:ascii="Arial" w:hAnsi="Arial" w:cs="Arial"/>
        </w:rPr>
        <w:t xml:space="preserve">, </w:t>
      </w:r>
      <w:r w:rsidR="00B361EF" w:rsidRPr="007D668B">
        <w:rPr>
          <w:rFonts w:ascii="Arial" w:hAnsi="Arial" w:cs="Arial"/>
        </w:rPr>
        <w:t>сводов реестров расходных обязательств муниципальных образований, входящих в состав субъекта Российской Федерации</w:t>
      </w:r>
      <w:r w:rsidR="00316042" w:rsidRPr="007D668B">
        <w:rPr>
          <w:rFonts w:ascii="Arial" w:hAnsi="Arial" w:cs="Arial"/>
        </w:rPr>
        <w:t xml:space="preserve">», </w:t>
      </w:r>
      <w:r w:rsidR="00532A48" w:rsidRPr="007D668B">
        <w:rPr>
          <w:rFonts w:ascii="Arial" w:hAnsi="Arial" w:cs="Arial"/>
        </w:rPr>
        <w:t>и признании утратившим силу приказа Министерства финансов РФ от 01 июля 2015г. №103н «Об утверждении Порядка представления реестров расходных обязательств субъектов РФ и сводов реестров расходных обязательств муниципальных</w:t>
      </w:r>
      <w:proofErr w:type="gramEnd"/>
      <w:r w:rsidR="00532A48" w:rsidRPr="007D668B">
        <w:rPr>
          <w:rFonts w:ascii="Arial" w:hAnsi="Arial" w:cs="Arial"/>
        </w:rPr>
        <w:t xml:space="preserve"> образований, входящих в состав субъекта РФ»</w:t>
      </w:r>
    </w:p>
    <w:p w:rsidR="003E7D0B" w:rsidRPr="007D668B" w:rsidRDefault="003E7D0B" w:rsidP="00AA1027">
      <w:pPr>
        <w:autoSpaceDE w:val="0"/>
        <w:autoSpaceDN w:val="0"/>
        <w:adjustRightInd w:val="0"/>
        <w:jc w:val="both"/>
        <w:rPr>
          <w:rFonts w:ascii="Arial" w:hAnsi="Arial" w:cs="Arial"/>
          <w:b/>
          <w:caps/>
        </w:rPr>
      </w:pPr>
    </w:p>
    <w:p w:rsidR="00152B8B" w:rsidRPr="007D668B" w:rsidRDefault="00AA1027" w:rsidP="00AA1027">
      <w:pPr>
        <w:autoSpaceDE w:val="0"/>
        <w:autoSpaceDN w:val="0"/>
        <w:adjustRightInd w:val="0"/>
        <w:jc w:val="both"/>
        <w:rPr>
          <w:rFonts w:ascii="Arial" w:hAnsi="Arial" w:cs="Arial"/>
          <w:b/>
          <w:caps/>
        </w:rPr>
      </w:pPr>
      <w:r w:rsidRPr="007D668B">
        <w:rPr>
          <w:rFonts w:ascii="Arial" w:hAnsi="Arial" w:cs="Arial"/>
          <w:b/>
          <w:caps/>
        </w:rPr>
        <w:t>ПОСТАНОВЛЯЮ:</w:t>
      </w:r>
    </w:p>
    <w:p w:rsidR="00316042" w:rsidRPr="007D668B" w:rsidRDefault="00316042" w:rsidP="00AA1027">
      <w:pPr>
        <w:autoSpaceDE w:val="0"/>
        <w:autoSpaceDN w:val="0"/>
        <w:adjustRightInd w:val="0"/>
        <w:jc w:val="both"/>
        <w:rPr>
          <w:rFonts w:ascii="Arial" w:hAnsi="Arial" w:cs="Arial"/>
        </w:rPr>
      </w:pPr>
    </w:p>
    <w:p w:rsidR="00AA1027" w:rsidRPr="007D668B" w:rsidRDefault="00316042" w:rsidP="003E7D0B">
      <w:pPr>
        <w:pStyle w:val="aa"/>
        <w:widowControl w:val="0"/>
        <w:numPr>
          <w:ilvl w:val="0"/>
          <w:numId w:val="3"/>
        </w:numPr>
        <w:autoSpaceDE w:val="0"/>
        <w:autoSpaceDN w:val="0"/>
        <w:adjustRightInd w:val="0"/>
        <w:spacing w:line="276" w:lineRule="auto"/>
        <w:ind w:left="0" w:firstLine="709"/>
        <w:jc w:val="both"/>
        <w:rPr>
          <w:rFonts w:ascii="Arial" w:hAnsi="Arial" w:cs="Arial"/>
        </w:rPr>
      </w:pPr>
      <w:r w:rsidRPr="007D668B">
        <w:rPr>
          <w:rFonts w:ascii="Arial" w:hAnsi="Arial" w:cs="Arial"/>
        </w:rPr>
        <w:t xml:space="preserve">Утвердить прилагаемый Порядок ведения </w:t>
      </w:r>
      <w:r w:rsidR="00532A48" w:rsidRPr="007D668B">
        <w:rPr>
          <w:rFonts w:ascii="Arial" w:hAnsi="Arial" w:cs="Arial"/>
        </w:rPr>
        <w:t xml:space="preserve">и представления свода </w:t>
      </w:r>
      <w:r w:rsidR="008530B6" w:rsidRPr="007D668B">
        <w:rPr>
          <w:rFonts w:ascii="Arial" w:hAnsi="Arial" w:cs="Arial"/>
        </w:rPr>
        <w:t>реестр</w:t>
      </w:r>
      <w:r w:rsidR="00532A48" w:rsidRPr="007D668B">
        <w:rPr>
          <w:rFonts w:ascii="Arial" w:hAnsi="Arial" w:cs="Arial"/>
        </w:rPr>
        <w:t>ов</w:t>
      </w:r>
      <w:r w:rsidR="008530B6" w:rsidRPr="007D668B">
        <w:rPr>
          <w:rFonts w:ascii="Arial" w:hAnsi="Arial" w:cs="Arial"/>
        </w:rPr>
        <w:t xml:space="preserve"> расходных обязательств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008530B6" w:rsidRPr="007D668B">
        <w:rPr>
          <w:rFonts w:ascii="Arial" w:hAnsi="Arial" w:cs="Arial"/>
        </w:rPr>
        <w:t xml:space="preserve"> сельского поселения и приложени</w:t>
      </w:r>
      <w:r w:rsidR="00532A48" w:rsidRPr="007D668B">
        <w:rPr>
          <w:rFonts w:ascii="Arial" w:hAnsi="Arial" w:cs="Arial"/>
        </w:rPr>
        <w:t>я</w:t>
      </w:r>
      <w:r w:rsidR="008530B6" w:rsidRPr="007D668B">
        <w:rPr>
          <w:rFonts w:ascii="Arial" w:hAnsi="Arial" w:cs="Arial"/>
        </w:rPr>
        <w:t xml:space="preserve"> к Порядку</w:t>
      </w:r>
      <w:r w:rsidR="00532A48" w:rsidRPr="007D668B">
        <w:rPr>
          <w:rFonts w:ascii="Arial" w:hAnsi="Arial" w:cs="Arial"/>
        </w:rPr>
        <w:t>.</w:t>
      </w:r>
    </w:p>
    <w:p w:rsidR="008530B6" w:rsidRPr="007D668B" w:rsidRDefault="008530B6" w:rsidP="003E7D0B">
      <w:pPr>
        <w:spacing w:line="276" w:lineRule="auto"/>
        <w:ind w:firstLine="708"/>
        <w:jc w:val="both"/>
        <w:rPr>
          <w:rFonts w:ascii="Arial" w:hAnsi="Arial" w:cs="Arial"/>
        </w:rPr>
      </w:pPr>
      <w:r w:rsidRPr="007D668B">
        <w:rPr>
          <w:rFonts w:ascii="Arial" w:hAnsi="Arial" w:cs="Arial"/>
        </w:rPr>
        <w:t xml:space="preserve">2. Постановление от </w:t>
      </w:r>
      <w:r w:rsidR="00D95AD4" w:rsidRPr="007D668B">
        <w:rPr>
          <w:rFonts w:ascii="Arial" w:hAnsi="Arial" w:cs="Arial"/>
        </w:rPr>
        <w:t>14.11.2017г. №51</w:t>
      </w:r>
      <w:r w:rsidRPr="007D668B">
        <w:rPr>
          <w:rFonts w:ascii="Arial" w:hAnsi="Arial" w:cs="Arial"/>
        </w:rPr>
        <w:t xml:space="preserve"> «</w:t>
      </w:r>
      <w:r w:rsidR="00D8041C" w:rsidRPr="007D668B">
        <w:rPr>
          <w:rFonts w:ascii="Arial" w:hAnsi="Arial" w:cs="Arial"/>
        </w:rPr>
        <w:t xml:space="preserve">Об утверждении Порядка реестра расходных обязательств местного бюджета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00D8041C" w:rsidRPr="007D668B">
        <w:rPr>
          <w:rFonts w:ascii="Arial" w:hAnsi="Arial" w:cs="Arial"/>
        </w:rPr>
        <w:t xml:space="preserve">сельского поселения </w:t>
      </w:r>
      <w:proofErr w:type="spellStart"/>
      <w:r w:rsidR="00D8041C" w:rsidRPr="007D668B">
        <w:rPr>
          <w:rFonts w:ascii="Arial" w:hAnsi="Arial" w:cs="Arial"/>
        </w:rPr>
        <w:t>Калачевского</w:t>
      </w:r>
      <w:proofErr w:type="spellEnd"/>
      <w:r w:rsidR="00D8041C" w:rsidRPr="007D668B">
        <w:rPr>
          <w:rFonts w:ascii="Arial" w:hAnsi="Arial" w:cs="Arial"/>
        </w:rPr>
        <w:t xml:space="preserve"> муниципального района Волгоградской области» </w:t>
      </w:r>
      <w:r w:rsidRPr="007D668B">
        <w:rPr>
          <w:rFonts w:ascii="Arial" w:hAnsi="Arial" w:cs="Arial"/>
        </w:rPr>
        <w:t>считать утратившим силу.</w:t>
      </w:r>
    </w:p>
    <w:p w:rsidR="00C026CB" w:rsidRPr="007D668B" w:rsidRDefault="00C026CB" w:rsidP="003E7D0B">
      <w:pPr>
        <w:widowControl w:val="0"/>
        <w:autoSpaceDE w:val="0"/>
        <w:autoSpaceDN w:val="0"/>
        <w:adjustRightInd w:val="0"/>
        <w:spacing w:line="276" w:lineRule="auto"/>
        <w:ind w:firstLine="709"/>
        <w:jc w:val="both"/>
        <w:rPr>
          <w:rFonts w:ascii="Arial" w:hAnsi="Arial" w:cs="Arial"/>
        </w:rPr>
      </w:pPr>
      <w:r w:rsidRPr="007D668B">
        <w:rPr>
          <w:rFonts w:ascii="Arial" w:hAnsi="Arial" w:cs="Arial"/>
        </w:rPr>
        <w:t>3. Настоящее постановление вступает в силу со дня подписа</w:t>
      </w:r>
      <w:r w:rsidR="00AA0D92" w:rsidRPr="007D668B">
        <w:rPr>
          <w:rFonts w:ascii="Arial" w:hAnsi="Arial" w:cs="Arial"/>
        </w:rPr>
        <w:t>ния и распространяет свое действие</w:t>
      </w:r>
      <w:r w:rsidR="00C51A9E" w:rsidRPr="007D668B">
        <w:rPr>
          <w:rFonts w:ascii="Arial" w:hAnsi="Arial" w:cs="Arial"/>
        </w:rPr>
        <w:t xml:space="preserve"> на отношения, возникшие с 14.11</w:t>
      </w:r>
      <w:r w:rsidRPr="007D668B">
        <w:rPr>
          <w:rFonts w:ascii="Arial" w:hAnsi="Arial" w:cs="Arial"/>
        </w:rPr>
        <w:t>.201</w:t>
      </w:r>
      <w:r w:rsidR="00D8041C" w:rsidRPr="007D668B">
        <w:rPr>
          <w:rFonts w:ascii="Arial" w:hAnsi="Arial" w:cs="Arial"/>
        </w:rPr>
        <w:t>7</w:t>
      </w:r>
      <w:r w:rsidRPr="007D668B">
        <w:rPr>
          <w:rFonts w:ascii="Arial" w:hAnsi="Arial" w:cs="Arial"/>
        </w:rPr>
        <w:t xml:space="preserve"> г.</w:t>
      </w:r>
    </w:p>
    <w:p w:rsidR="00F73B10" w:rsidRPr="007D668B" w:rsidRDefault="00AA1027" w:rsidP="003E7D0B">
      <w:pPr>
        <w:widowControl w:val="0"/>
        <w:autoSpaceDE w:val="0"/>
        <w:autoSpaceDN w:val="0"/>
        <w:adjustRightInd w:val="0"/>
        <w:spacing w:line="276" w:lineRule="auto"/>
        <w:jc w:val="both"/>
        <w:rPr>
          <w:rFonts w:ascii="Arial" w:hAnsi="Arial" w:cs="Arial"/>
        </w:rPr>
      </w:pPr>
      <w:r w:rsidRPr="007D668B">
        <w:rPr>
          <w:rFonts w:ascii="Arial" w:hAnsi="Arial" w:cs="Arial"/>
        </w:rPr>
        <w:tab/>
      </w:r>
      <w:r w:rsidR="00AA0D92" w:rsidRPr="007D668B">
        <w:rPr>
          <w:rFonts w:ascii="Arial" w:hAnsi="Arial" w:cs="Arial"/>
        </w:rPr>
        <w:t>4. Контроль исполнения настоящего постановления оставляю за собой.</w:t>
      </w:r>
    </w:p>
    <w:p w:rsidR="00152B8B" w:rsidRPr="007D668B" w:rsidRDefault="00152B8B" w:rsidP="00152B8B">
      <w:pPr>
        <w:autoSpaceDE w:val="0"/>
        <w:autoSpaceDN w:val="0"/>
        <w:adjustRightInd w:val="0"/>
        <w:ind w:firstLine="540"/>
        <w:jc w:val="both"/>
        <w:rPr>
          <w:rFonts w:ascii="Arial" w:hAnsi="Arial" w:cs="Arial"/>
        </w:rPr>
      </w:pPr>
    </w:p>
    <w:p w:rsidR="00E962D3" w:rsidRPr="007D668B" w:rsidRDefault="00E962D3" w:rsidP="00152B8B">
      <w:pPr>
        <w:autoSpaceDE w:val="0"/>
        <w:autoSpaceDN w:val="0"/>
        <w:adjustRightInd w:val="0"/>
        <w:rPr>
          <w:rFonts w:ascii="Arial" w:hAnsi="Arial" w:cs="Arial"/>
          <w:b/>
        </w:rPr>
      </w:pPr>
    </w:p>
    <w:p w:rsidR="0085340D" w:rsidRPr="007D668B" w:rsidRDefault="00152B8B" w:rsidP="00152B8B">
      <w:pPr>
        <w:autoSpaceDE w:val="0"/>
        <w:autoSpaceDN w:val="0"/>
        <w:adjustRightInd w:val="0"/>
        <w:rPr>
          <w:rFonts w:ascii="Arial" w:hAnsi="Arial" w:cs="Arial"/>
          <w:b/>
        </w:rPr>
      </w:pPr>
      <w:r w:rsidRPr="007D668B">
        <w:rPr>
          <w:rFonts w:ascii="Arial" w:hAnsi="Arial" w:cs="Arial"/>
          <w:b/>
        </w:rPr>
        <w:t xml:space="preserve">Глава </w:t>
      </w:r>
      <w:r w:rsidR="004930ED" w:rsidRPr="007D668B">
        <w:rPr>
          <w:rFonts w:ascii="Arial" w:hAnsi="Arial" w:cs="Arial"/>
          <w:b/>
        </w:rPr>
        <w:t xml:space="preserve"> </w:t>
      </w:r>
      <w:proofErr w:type="spellStart"/>
      <w:r w:rsidR="00D95AD4" w:rsidRPr="007D668B">
        <w:rPr>
          <w:rFonts w:ascii="Arial" w:hAnsi="Arial" w:cs="Arial"/>
          <w:b/>
        </w:rPr>
        <w:t>Крепинского</w:t>
      </w:r>
      <w:proofErr w:type="spellEnd"/>
      <w:r w:rsidR="00D95AD4" w:rsidRPr="007D668B">
        <w:rPr>
          <w:rFonts w:ascii="Arial" w:hAnsi="Arial" w:cs="Arial"/>
          <w:b/>
        </w:rPr>
        <w:t xml:space="preserve"> </w:t>
      </w:r>
    </w:p>
    <w:p w:rsidR="00152B8B" w:rsidRPr="007D668B" w:rsidRDefault="00152B8B" w:rsidP="00152B8B">
      <w:pPr>
        <w:autoSpaceDE w:val="0"/>
        <w:autoSpaceDN w:val="0"/>
        <w:adjustRightInd w:val="0"/>
        <w:rPr>
          <w:rFonts w:ascii="Arial" w:hAnsi="Arial" w:cs="Arial"/>
          <w:b/>
        </w:rPr>
      </w:pPr>
      <w:r w:rsidRPr="007D668B">
        <w:rPr>
          <w:rFonts w:ascii="Arial" w:hAnsi="Arial" w:cs="Arial"/>
          <w:b/>
        </w:rPr>
        <w:t>сельского поселения</w:t>
      </w:r>
      <w:r w:rsidR="004930ED" w:rsidRPr="007D668B">
        <w:rPr>
          <w:rFonts w:ascii="Arial" w:hAnsi="Arial" w:cs="Arial"/>
          <w:b/>
        </w:rPr>
        <w:t xml:space="preserve">                        </w:t>
      </w:r>
      <w:r w:rsidR="0085340D" w:rsidRPr="007D668B">
        <w:rPr>
          <w:rFonts w:ascii="Arial" w:hAnsi="Arial" w:cs="Arial"/>
          <w:b/>
        </w:rPr>
        <w:t xml:space="preserve">                </w:t>
      </w:r>
      <w:r w:rsidR="002122DA" w:rsidRPr="007D668B">
        <w:rPr>
          <w:rFonts w:ascii="Arial" w:hAnsi="Arial" w:cs="Arial"/>
          <w:b/>
        </w:rPr>
        <w:t xml:space="preserve">                    </w:t>
      </w:r>
      <w:r w:rsidR="00A9097B" w:rsidRPr="007D668B">
        <w:rPr>
          <w:rFonts w:ascii="Arial" w:hAnsi="Arial" w:cs="Arial"/>
          <w:b/>
        </w:rPr>
        <w:t xml:space="preserve">    </w:t>
      </w:r>
      <w:proofErr w:type="spellStart"/>
      <w:r w:rsidR="00D95AD4" w:rsidRPr="007D668B">
        <w:rPr>
          <w:rFonts w:ascii="Arial" w:hAnsi="Arial" w:cs="Arial"/>
          <w:b/>
        </w:rPr>
        <w:t>А.К.Черевичко</w:t>
      </w:r>
      <w:proofErr w:type="spellEnd"/>
    </w:p>
    <w:p w:rsidR="00152B8B" w:rsidRPr="007D668B" w:rsidRDefault="00152B8B" w:rsidP="002122DA">
      <w:pPr>
        <w:autoSpaceDE w:val="0"/>
        <w:autoSpaceDN w:val="0"/>
        <w:adjustRightInd w:val="0"/>
        <w:ind w:right="-144"/>
        <w:outlineLvl w:val="0"/>
        <w:rPr>
          <w:rFonts w:ascii="Arial" w:hAnsi="Arial" w:cs="Arial"/>
        </w:rPr>
      </w:pPr>
    </w:p>
    <w:p w:rsidR="005B1737" w:rsidRPr="007D668B" w:rsidRDefault="005B1737" w:rsidP="002122DA">
      <w:pPr>
        <w:autoSpaceDE w:val="0"/>
        <w:autoSpaceDN w:val="0"/>
        <w:adjustRightInd w:val="0"/>
        <w:ind w:right="-144"/>
        <w:outlineLvl w:val="0"/>
        <w:rPr>
          <w:rFonts w:ascii="Arial" w:hAnsi="Arial" w:cs="Arial"/>
        </w:rPr>
      </w:pPr>
    </w:p>
    <w:p w:rsidR="005B1737" w:rsidRPr="007D668B" w:rsidRDefault="005B1737" w:rsidP="002122DA">
      <w:pPr>
        <w:autoSpaceDE w:val="0"/>
        <w:autoSpaceDN w:val="0"/>
        <w:adjustRightInd w:val="0"/>
        <w:ind w:right="-144"/>
        <w:outlineLvl w:val="0"/>
        <w:rPr>
          <w:rFonts w:ascii="Arial" w:hAnsi="Arial" w:cs="Arial"/>
        </w:rPr>
      </w:pPr>
    </w:p>
    <w:p w:rsidR="009F7BE9" w:rsidRPr="007D668B" w:rsidRDefault="009F7BE9" w:rsidP="009F7BE9">
      <w:pPr>
        <w:autoSpaceDE w:val="0"/>
        <w:autoSpaceDN w:val="0"/>
        <w:adjustRightInd w:val="0"/>
        <w:ind w:right="-144"/>
        <w:outlineLvl w:val="0"/>
        <w:rPr>
          <w:rFonts w:ascii="Arial" w:hAnsi="Arial" w:cs="Arial"/>
          <w:b/>
        </w:rPr>
      </w:pPr>
    </w:p>
    <w:p w:rsidR="009F7BE9" w:rsidRPr="007D668B" w:rsidRDefault="009F7BE9" w:rsidP="009F7BE9">
      <w:pPr>
        <w:autoSpaceDE w:val="0"/>
        <w:autoSpaceDN w:val="0"/>
        <w:adjustRightInd w:val="0"/>
        <w:ind w:right="-144"/>
        <w:outlineLvl w:val="0"/>
        <w:rPr>
          <w:rFonts w:ascii="Arial" w:hAnsi="Arial" w:cs="Arial"/>
          <w:b/>
        </w:rPr>
      </w:pPr>
    </w:p>
    <w:p w:rsidR="009F7BE9" w:rsidRDefault="009F7BE9" w:rsidP="009F7BE9">
      <w:pPr>
        <w:autoSpaceDE w:val="0"/>
        <w:autoSpaceDN w:val="0"/>
        <w:adjustRightInd w:val="0"/>
        <w:ind w:right="-144"/>
        <w:outlineLvl w:val="0"/>
        <w:rPr>
          <w:rFonts w:ascii="Arial" w:hAnsi="Arial" w:cs="Arial"/>
          <w:b/>
        </w:rPr>
      </w:pPr>
    </w:p>
    <w:p w:rsidR="007D668B" w:rsidRDefault="007D668B" w:rsidP="009F7BE9">
      <w:pPr>
        <w:autoSpaceDE w:val="0"/>
        <w:autoSpaceDN w:val="0"/>
        <w:adjustRightInd w:val="0"/>
        <w:ind w:right="-144"/>
        <w:outlineLvl w:val="0"/>
        <w:rPr>
          <w:rFonts w:ascii="Arial" w:hAnsi="Arial" w:cs="Arial"/>
          <w:b/>
        </w:rPr>
      </w:pPr>
    </w:p>
    <w:p w:rsidR="007D668B" w:rsidRDefault="007D668B" w:rsidP="009F7BE9">
      <w:pPr>
        <w:autoSpaceDE w:val="0"/>
        <w:autoSpaceDN w:val="0"/>
        <w:adjustRightInd w:val="0"/>
        <w:ind w:right="-144"/>
        <w:outlineLvl w:val="0"/>
        <w:rPr>
          <w:rFonts w:ascii="Arial" w:hAnsi="Arial" w:cs="Arial"/>
          <w:b/>
        </w:rPr>
      </w:pPr>
    </w:p>
    <w:p w:rsidR="007D668B" w:rsidRDefault="007D668B" w:rsidP="009F7BE9">
      <w:pPr>
        <w:autoSpaceDE w:val="0"/>
        <w:autoSpaceDN w:val="0"/>
        <w:adjustRightInd w:val="0"/>
        <w:ind w:right="-144"/>
        <w:outlineLvl w:val="0"/>
        <w:rPr>
          <w:rFonts w:ascii="Arial" w:hAnsi="Arial" w:cs="Arial"/>
          <w:b/>
        </w:rPr>
      </w:pPr>
    </w:p>
    <w:p w:rsidR="007D668B" w:rsidRDefault="007D668B" w:rsidP="009F7BE9">
      <w:pPr>
        <w:autoSpaceDE w:val="0"/>
        <w:autoSpaceDN w:val="0"/>
        <w:adjustRightInd w:val="0"/>
        <w:ind w:right="-144"/>
        <w:outlineLvl w:val="0"/>
        <w:rPr>
          <w:rFonts w:ascii="Arial" w:hAnsi="Arial" w:cs="Arial"/>
          <w:b/>
        </w:rPr>
      </w:pPr>
    </w:p>
    <w:p w:rsidR="007D668B" w:rsidRDefault="007D668B" w:rsidP="009F7BE9">
      <w:pPr>
        <w:autoSpaceDE w:val="0"/>
        <w:autoSpaceDN w:val="0"/>
        <w:adjustRightInd w:val="0"/>
        <w:ind w:right="-144"/>
        <w:outlineLvl w:val="0"/>
        <w:rPr>
          <w:rFonts w:ascii="Arial" w:hAnsi="Arial" w:cs="Arial"/>
          <w:b/>
        </w:rPr>
      </w:pPr>
    </w:p>
    <w:p w:rsidR="007D668B" w:rsidRDefault="007D668B" w:rsidP="009F7BE9">
      <w:pPr>
        <w:autoSpaceDE w:val="0"/>
        <w:autoSpaceDN w:val="0"/>
        <w:adjustRightInd w:val="0"/>
        <w:ind w:right="-144"/>
        <w:outlineLvl w:val="0"/>
        <w:rPr>
          <w:rFonts w:ascii="Arial" w:hAnsi="Arial" w:cs="Arial"/>
          <w:b/>
        </w:rPr>
      </w:pPr>
    </w:p>
    <w:p w:rsidR="007D668B" w:rsidRDefault="007D668B" w:rsidP="009F7BE9">
      <w:pPr>
        <w:autoSpaceDE w:val="0"/>
        <w:autoSpaceDN w:val="0"/>
        <w:adjustRightInd w:val="0"/>
        <w:ind w:right="-144"/>
        <w:outlineLvl w:val="0"/>
        <w:rPr>
          <w:rFonts w:ascii="Arial" w:hAnsi="Arial" w:cs="Arial"/>
          <w:b/>
        </w:rPr>
      </w:pPr>
    </w:p>
    <w:p w:rsidR="007D668B" w:rsidRDefault="007D668B" w:rsidP="009F7BE9">
      <w:pPr>
        <w:autoSpaceDE w:val="0"/>
        <w:autoSpaceDN w:val="0"/>
        <w:adjustRightInd w:val="0"/>
        <w:ind w:right="-144"/>
        <w:outlineLvl w:val="0"/>
        <w:rPr>
          <w:rFonts w:ascii="Arial" w:hAnsi="Arial" w:cs="Arial"/>
          <w:b/>
        </w:rPr>
      </w:pPr>
    </w:p>
    <w:p w:rsidR="007D668B" w:rsidRDefault="007D668B" w:rsidP="009F7BE9">
      <w:pPr>
        <w:autoSpaceDE w:val="0"/>
        <w:autoSpaceDN w:val="0"/>
        <w:adjustRightInd w:val="0"/>
        <w:ind w:right="-144"/>
        <w:outlineLvl w:val="0"/>
        <w:rPr>
          <w:rFonts w:ascii="Arial" w:hAnsi="Arial" w:cs="Arial"/>
          <w:b/>
        </w:rPr>
      </w:pPr>
    </w:p>
    <w:p w:rsidR="007D668B" w:rsidRPr="007D668B" w:rsidRDefault="007D668B" w:rsidP="009F7BE9">
      <w:pPr>
        <w:autoSpaceDE w:val="0"/>
        <w:autoSpaceDN w:val="0"/>
        <w:adjustRightInd w:val="0"/>
        <w:ind w:right="-144"/>
        <w:outlineLvl w:val="0"/>
        <w:rPr>
          <w:rFonts w:ascii="Arial" w:hAnsi="Arial" w:cs="Arial"/>
          <w:b/>
        </w:rPr>
      </w:pPr>
    </w:p>
    <w:p w:rsidR="009F7BE9" w:rsidRPr="007D668B" w:rsidRDefault="009F7BE9" w:rsidP="009F7BE9">
      <w:pPr>
        <w:autoSpaceDE w:val="0"/>
        <w:autoSpaceDN w:val="0"/>
        <w:adjustRightInd w:val="0"/>
        <w:ind w:right="-144"/>
        <w:outlineLvl w:val="0"/>
        <w:rPr>
          <w:rFonts w:ascii="Arial" w:hAnsi="Arial" w:cs="Arial"/>
        </w:rPr>
      </w:pPr>
    </w:p>
    <w:p w:rsidR="00A9097B" w:rsidRPr="007D668B" w:rsidRDefault="00A9097B" w:rsidP="00A9097B">
      <w:pPr>
        <w:spacing w:after="200" w:line="276" w:lineRule="auto"/>
        <w:jc w:val="right"/>
        <w:rPr>
          <w:rFonts w:ascii="Arial" w:hAnsi="Arial" w:cs="Arial"/>
        </w:rPr>
      </w:pPr>
      <w:r w:rsidRPr="007D668B">
        <w:rPr>
          <w:rFonts w:ascii="Arial" w:hAnsi="Arial" w:cs="Arial"/>
        </w:rPr>
        <w:t>Приложение</w:t>
      </w:r>
    </w:p>
    <w:p w:rsidR="00A9097B" w:rsidRPr="007D668B" w:rsidRDefault="00A9097B" w:rsidP="00A9097B">
      <w:pPr>
        <w:spacing w:after="200" w:line="276" w:lineRule="auto"/>
        <w:jc w:val="right"/>
        <w:rPr>
          <w:rFonts w:ascii="Arial" w:hAnsi="Arial" w:cs="Arial"/>
        </w:rPr>
      </w:pPr>
      <w:r w:rsidRPr="007D668B">
        <w:rPr>
          <w:rFonts w:ascii="Arial" w:hAnsi="Arial" w:cs="Arial"/>
        </w:rPr>
        <w:t>к постановлению администрации</w:t>
      </w:r>
    </w:p>
    <w:p w:rsidR="00A9097B" w:rsidRPr="007D668B" w:rsidRDefault="00A9097B" w:rsidP="00A9097B">
      <w:pPr>
        <w:spacing w:after="200" w:line="276" w:lineRule="auto"/>
        <w:jc w:val="right"/>
        <w:rPr>
          <w:rFonts w:ascii="Arial" w:hAnsi="Arial" w:cs="Arial"/>
        </w:rPr>
      </w:pPr>
      <w:proofErr w:type="spellStart"/>
      <w:r w:rsidRPr="007D668B">
        <w:rPr>
          <w:rFonts w:ascii="Arial" w:hAnsi="Arial" w:cs="Arial"/>
        </w:rPr>
        <w:t>Крепинского</w:t>
      </w:r>
      <w:proofErr w:type="spellEnd"/>
      <w:r w:rsidRPr="007D668B">
        <w:rPr>
          <w:rFonts w:ascii="Arial" w:hAnsi="Arial" w:cs="Arial"/>
        </w:rPr>
        <w:t xml:space="preserve"> сельского поселения</w:t>
      </w:r>
    </w:p>
    <w:p w:rsidR="00A9097B" w:rsidRPr="007D668B" w:rsidRDefault="00A9097B" w:rsidP="00A9097B">
      <w:pPr>
        <w:spacing w:after="200" w:line="276" w:lineRule="auto"/>
        <w:jc w:val="right"/>
        <w:rPr>
          <w:rFonts w:ascii="Arial" w:hAnsi="Arial" w:cs="Arial"/>
        </w:rPr>
      </w:pPr>
      <w:r w:rsidRPr="007D668B">
        <w:rPr>
          <w:rFonts w:ascii="Arial" w:hAnsi="Arial" w:cs="Arial"/>
        </w:rPr>
        <w:t>от 14.11.2017г. №51</w:t>
      </w:r>
    </w:p>
    <w:p w:rsidR="00A9097B" w:rsidRPr="007D668B" w:rsidRDefault="00A9097B" w:rsidP="00A9097B">
      <w:pPr>
        <w:spacing w:after="200" w:line="276" w:lineRule="auto"/>
        <w:jc w:val="center"/>
        <w:rPr>
          <w:rFonts w:ascii="Arial" w:hAnsi="Arial" w:cs="Arial"/>
          <w:b/>
        </w:rPr>
      </w:pPr>
    </w:p>
    <w:p w:rsidR="00A9097B" w:rsidRPr="007D668B" w:rsidRDefault="00D8041C" w:rsidP="00A9097B">
      <w:pPr>
        <w:spacing w:after="200" w:line="276" w:lineRule="auto"/>
        <w:jc w:val="center"/>
        <w:rPr>
          <w:rFonts w:ascii="Arial" w:hAnsi="Arial" w:cs="Arial"/>
          <w:b/>
        </w:rPr>
      </w:pPr>
      <w:r w:rsidRPr="007D668B">
        <w:rPr>
          <w:rFonts w:ascii="Arial" w:hAnsi="Arial" w:cs="Arial"/>
          <w:b/>
        </w:rPr>
        <w:t>Порядок</w:t>
      </w:r>
    </w:p>
    <w:p w:rsidR="00D8041C" w:rsidRPr="007D668B" w:rsidRDefault="00D8041C" w:rsidP="00A9097B">
      <w:pPr>
        <w:spacing w:after="200" w:line="276" w:lineRule="auto"/>
        <w:jc w:val="center"/>
        <w:rPr>
          <w:rFonts w:ascii="Arial" w:hAnsi="Arial" w:cs="Arial"/>
        </w:rPr>
      </w:pPr>
      <w:r w:rsidRPr="007D668B">
        <w:rPr>
          <w:rFonts w:ascii="Arial" w:hAnsi="Arial" w:cs="Arial"/>
          <w:b/>
        </w:rPr>
        <w:t>ведения и представления свода реестров расходных обязательств</w:t>
      </w:r>
      <w:r w:rsidR="00A9097B" w:rsidRPr="007D668B">
        <w:rPr>
          <w:rFonts w:ascii="Arial" w:hAnsi="Arial" w:cs="Arial"/>
        </w:rPr>
        <w:t xml:space="preserve"> </w:t>
      </w:r>
      <w:proofErr w:type="spellStart"/>
      <w:r w:rsidR="00D95AD4" w:rsidRPr="007D668B">
        <w:rPr>
          <w:rFonts w:ascii="Arial" w:hAnsi="Arial" w:cs="Arial"/>
          <w:b/>
        </w:rPr>
        <w:t>Крепинского</w:t>
      </w:r>
      <w:proofErr w:type="spellEnd"/>
      <w:r w:rsidR="00D95AD4" w:rsidRPr="007D668B">
        <w:rPr>
          <w:rFonts w:ascii="Arial" w:hAnsi="Arial" w:cs="Arial"/>
          <w:b/>
        </w:rPr>
        <w:t xml:space="preserve"> </w:t>
      </w:r>
      <w:r w:rsidRPr="007D668B">
        <w:rPr>
          <w:rFonts w:ascii="Arial" w:hAnsi="Arial" w:cs="Arial"/>
          <w:b/>
        </w:rPr>
        <w:t xml:space="preserve">сельского поселения </w:t>
      </w:r>
      <w:proofErr w:type="spellStart"/>
      <w:r w:rsidRPr="007D668B">
        <w:rPr>
          <w:rFonts w:ascii="Arial" w:hAnsi="Arial" w:cs="Arial"/>
          <w:b/>
        </w:rPr>
        <w:t>Калачевского</w:t>
      </w:r>
      <w:proofErr w:type="spellEnd"/>
      <w:r w:rsidRPr="007D668B">
        <w:rPr>
          <w:rFonts w:ascii="Arial" w:hAnsi="Arial" w:cs="Arial"/>
          <w:b/>
        </w:rPr>
        <w:t xml:space="preserve"> муниципального района Волгоградской области</w:t>
      </w:r>
    </w:p>
    <w:p w:rsidR="004247C5" w:rsidRPr="007D668B" w:rsidRDefault="004247C5" w:rsidP="006F6C58">
      <w:pPr>
        <w:autoSpaceDE w:val="0"/>
        <w:autoSpaceDN w:val="0"/>
        <w:adjustRightInd w:val="0"/>
        <w:ind w:right="-144"/>
        <w:jc w:val="center"/>
        <w:outlineLvl w:val="0"/>
        <w:rPr>
          <w:rFonts w:ascii="Arial" w:hAnsi="Arial" w:cs="Arial"/>
          <w:b/>
        </w:rPr>
      </w:pPr>
    </w:p>
    <w:p w:rsidR="00AE6246" w:rsidRPr="007D668B" w:rsidRDefault="00AE6246" w:rsidP="00AE6246">
      <w:pPr>
        <w:autoSpaceDE w:val="0"/>
        <w:autoSpaceDN w:val="0"/>
        <w:adjustRightInd w:val="0"/>
        <w:ind w:right="-144" w:firstLine="567"/>
        <w:jc w:val="both"/>
        <w:outlineLvl w:val="0"/>
        <w:rPr>
          <w:rFonts w:ascii="Arial" w:hAnsi="Arial" w:cs="Arial"/>
        </w:rPr>
      </w:pPr>
      <w:r w:rsidRPr="007D668B">
        <w:rPr>
          <w:rFonts w:ascii="Arial" w:hAnsi="Arial" w:cs="Arial"/>
        </w:rPr>
        <w:t xml:space="preserve">1. </w:t>
      </w:r>
      <w:r w:rsidR="00D8041C" w:rsidRPr="007D668B">
        <w:rPr>
          <w:rFonts w:ascii="Arial" w:hAnsi="Arial" w:cs="Arial"/>
        </w:rPr>
        <w:t>Свод р</w:t>
      </w:r>
      <w:r w:rsidRPr="007D668B">
        <w:rPr>
          <w:rFonts w:ascii="Arial" w:hAnsi="Arial" w:cs="Arial"/>
        </w:rPr>
        <w:t>еестр</w:t>
      </w:r>
      <w:r w:rsidR="00D8041C" w:rsidRPr="007D668B">
        <w:rPr>
          <w:rFonts w:ascii="Arial" w:hAnsi="Arial" w:cs="Arial"/>
        </w:rPr>
        <w:t>ов</w:t>
      </w:r>
      <w:r w:rsidRPr="007D668B">
        <w:rPr>
          <w:rFonts w:ascii="Arial" w:hAnsi="Arial" w:cs="Arial"/>
        </w:rPr>
        <w:t xml:space="preserve"> расходных обязательств </w:t>
      </w:r>
      <w:r w:rsidR="00EA5D05" w:rsidRPr="007D668B">
        <w:rPr>
          <w:rFonts w:ascii="Arial" w:hAnsi="Arial" w:cs="Arial"/>
        </w:rPr>
        <w:t xml:space="preserve"> </w:t>
      </w:r>
      <w:r w:rsidRPr="007D668B">
        <w:rPr>
          <w:rFonts w:ascii="Arial" w:hAnsi="Arial" w:cs="Arial"/>
        </w:rPr>
        <w:t xml:space="preserve">ведется с целью учета расходных обязательств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Pr="007D668B">
        <w:rPr>
          <w:rFonts w:ascii="Arial" w:hAnsi="Arial" w:cs="Arial"/>
        </w:rPr>
        <w:t xml:space="preserve">сельского поселения </w:t>
      </w:r>
      <w:proofErr w:type="spellStart"/>
      <w:r w:rsidR="008B7F9E" w:rsidRPr="007D668B">
        <w:rPr>
          <w:rFonts w:ascii="Arial" w:hAnsi="Arial" w:cs="Arial"/>
        </w:rPr>
        <w:t>Калачевского</w:t>
      </w:r>
      <w:proofErr w:type="spellEnd"/>
      <w:r w:rsidR="008B7F9E" w:rsidRPr="007D668B">
        <w:rPr>
          <w:rFonts w:ascii="Arial" w:hAnsi="Arial" w:cs="Arial"/>
        </w:rPr>
        <w:t xml:space="preserve"> муниципального района Волгоградской области и определения объема средств районного бюджета, необходимых для их исполнения.</w:t>
      </w:r>
    </w:p>
    <w:p w:rsidR="008B7F9E" w:rsidRPr="007D668B" w:rsidRDefault="008B7F9E" w:rsidP="00AE6246">
      <w:pPr>
        <w:autoSpaceDE w:val="0"/>
        <w:autoSpaceDN w:val="0"/>
        <w:adjustRightInd w:val="0"/>
        <w:ind w:right="-144" w:firstLine="567"/>
        <w:jc w:val="both"/>
        <w:outlineLvl w:val="0"/>
        <w:rPr>
          <w:rFonts w:ascii="Arial" w:hAnsi="Arial" w:cs="Arial"/>
        </w:rPr>
      </w:pPr>
      <w:r w:rsidRPr="007D668B">
        <w:rPr>
          <w:rFonts w:ascii="Arial" w:hAnsi="Arial" w:cs="Arial"/>
        </w:rPr>
        <w:t xml:space="preserve">Данные </w:t>
      </w:r>
      <w:r w:rsidR="0081092F" w:rsidRPr="007D668B">
        <w:rPr>
          <w:rFonts w:ascii="Arial" w:hAnsi="Arial" w:cs="Arial"/>
        </w:rPr>
        <w:t>свода реестров</w:t>
      </w:r>
      <w:r w:rsidRPr="007D668B">
        <w:rPr>
          <w:rFonts w:ascii="Arial" w:hAnsi="Arial" w:cs="Arial"/>
        </w:rPr>
        <w:t xml:space="preserve"> расходных обязательств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0063723F" w:rsidRPr="007D668B">
        <w:rPr>
          <w:rFonts w:ascii="Arial" w:hAnsi="Arial" w:cs="Arial"/>
        </w:rPr>
        <w:t xml:space="preserve">сельского поселения </w:t>
      </w:r>
      <w:r w:rsidRPr="007D668B">
        <w:rPr>
          <w:rFonts w:ascii="Arial" w:hAnsi="Arial" w:cs="Arial"/>
        </w:rPr>
        <w:t xml:space="preserve">используются при формировании перспективного финансового плана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Pr="007D668B">
        <w:rPr>
          <w:rFonts w:ascii="Arial" w:hAnsi="Arial" w:cs="Arial"/>
        </w:rPr>
        <w:t>сельского поселения, разработке проектов решений о местном бюджете на очередной финансовый год, а также при определении в планово</w:t>
      </w:r>
      <w:r w:rsidR="00D106CF" w:rsidRPr="007D668B">
        <w:rPr>
          <w:rFonts w:ascii="Arial" w:hAnsi="Arial" w:cs="Arial"/>
        </w:rPr>
        <w:t>м периоде объема бюджета действ</w:t>
      </w:r>
      <w:r w:rsidRPr="007D668B">
        <w:rPr>
          <w:rFonts w:ascii="Arial" w:hAnsi="Arial" w:cs="Arial"/>
        </w:rPr>
        <w:t>ующих обязательств и бюджета принимаемых обязательств.</w:t>
      </w:r>
    </w:p>
    <w:p w:rsidR="008B7F9E" w:rsidRPr="007D668B" w:rsidRDefault="00D106CF" w:rsidP="00AE6246">
      <w:pPr>
        <w:autoSpaceDE w:val="0"/>
        <w:autoSpaceDN w:val="0"/>
        <w:adjustRightInd w:val="0"/>
        <w:ind w:right="-144" w:firstLine="567"/>
        <w:jc w:val="both"/>
        <w:outlineLvl w:val="0"/>
        <w:rPr>
          <w:rFonts w:ascii="Arial" w:hAnsi="Arial" w:cs="Arial"/>
        </w:rPr>
      </w:pPr>
      <w:r w:rsidRPr="007D668B">
        <w:rPr>
          <w:rFonts w:ascii="Arial" w:hAnsi="Arial" w:cs="Arial"/>
        </w:rPr>
        <w:t>2. В настоящем порядке используются следующие термины и понятия:</w:t>
      </w:r>
    </w:p>
    <w:p w:rsidR="00D106CF" w:rsidRPr="007D668B" w:rsidRDefault="00D106CF" w:rsidP="00D106CF">
      <w:pPr>
        <w:autoSpaceDE w:val="0"/>
        <w:autoSpaceDN w:val="0"/>
        <w:adjustRightInd w:val="0"/>
        <w:ind w:right="-144"/>
        <w:jc w:val="both"/>
        <w:outlineLvl w:val="0"/>
        <w:rPr>
          <w:rFonts w:ascii="Arial" w:hAnsi="Arial" w:cs="Arial"/>
        </w:rPr>
      </w:pPr>
      <w:proofErr w:type="gramStart"/>
      <w:r w:rsidRPr="007D668B">
        <w:rPr>
          <w:rFonts w:ascii="Arial" w:hAnsi="Arial" w:cs="Arial"/>
          <w:b/>
        </w:rPr>
        <w:t>«</w:t>
      </w:r>
      <w:r w:rsidR="0081092F" w:rsidRPr="007D668B">
        <w:rPr>
          <w:rFonts w:ascii="Arial" w:hAnsi="Arial" w:cs="Arial"/>
          <w:b/>
        </w:rPr>
        <w:t xml:space="preserve">свод </w:t>
      </w:r>
      <w:r w:rsidRPr="007D668B">
        <w:rPr>
          <w:rFonts w:ascii="Arial" w:hAnsi="Arial" w:cs="Arial"/>
          <w:b/>
        </w:rPr>
        <w:t>реестр</w:t>
      </w:r>
      <w:r w:rsidR="0081092F" w:rsidRPr="007D668B">
        <w:rPr>
          <w:rFonts w:ascii="Arial" w:hAnsi="Arial" w:cs="Arial"/>
          <w:b/>
        </w:rPr>
        <w:t>ов</w:t>
      </w:r>
      <w:r w:rsidRPr="007D668B">
        <w:rPr>
          <w:rFonts w:ascii="Arial" w:hAnsi="Arial" w:cs="Arial"/>
          <w:b/>
        </w:rPr>
        <w:t xml:space="preserve"> расходных обязательств»</w:t>
      </w:r>
      <w:r w:rsidRPr="007D668B">
        <w:rPr>
          <w:rFonts w:ascii="Arial" w:hAnsi="Arial" w:cs="Arial"/>
        </w:rPr>
        <w:t xml:space="preserve"> - формируемый </w:t>
      </w:r>
      <w:r w:rsidR="00DE29BF" w:rsidRPr="007D668B">
        <w:rPr>
          <w:rFonts w:ascii="Arial" w:hAnsi="Arial" w:cs="Arial"/>
        </w:rPr>
        <w:t xml:space="preserve">и представляемый в Комитет бюджетно-финансовой политики и казначейства </w:t>
      </w:r>
      <w:r w:rsidR="00522B00" w:rsidRPr="007D668B">
        <w:rPr>
          <w:rFonts w:ascii="Arial" w:hAnsi="Arial" w:cs="Arial"/>
        </w:rPr>
        <w:t>администрации</w:t>
      </w:r>
      <w:r w:rsidR="00DE29BF" w:rsidRPr="007D668B">
        <w:rPr>
          <w:rFonts w:ascii="Arial" w:hAnsi="Arial" w:cs="Arial"/>
        </w:rPr>
        <w:t xml:space="preserve"> </w:t>
      </w:r>
      <w:proofErr w:type="spellStart"/>
      <w:r w:rsidR="00DE29BF" w:rsidRPr="007D668B">
        <w:rPr>
          <w:rFonts w:ascii="Arial" w:hAnsi="Arial" w:cs="Arial"/>
        </w:rPr>
        <w:t>Калачевского</w:t>
      </w:r>
      <w:proofErr w:type="spellEnd"/>
      <w:r w:rsidR="00DE29BF" w:rsidRPr="007D668B">
        <w:rPr>
          <w:rFonts w:ascii="Arial" w:hAnsi="Arial" w:cs="Arial"/>
        </w:rPr>
        <w:t xml:space="preserve"> муниципального района Волгоградской области (далее – КБФП и К)</w:t>
      </w:r>
      <w:r w:rsidR="000014F8" w:rsidRPr="007D668B">
        <w:rPr>
          <w:rFonts w:ascii="Arial" w:hAnsi="Arial" w:cs="Arial"/>
        </w:rPr>
        <w:t xml:space="preserve"> главными распорядителями средств местного бюджета свод (перечень) нормативных правовых актов</w:t>
      </w:r>
      <w:r w:rsidR="00A56F4C" w:rsidRPr="007D668B">
        <w:rPr>
          <w:rFonts w:ascii="Arial" w:hAnsi="Arial" w:cs="Arial"/>
        </w:rPr>
        <w:t xml:space="preserve"> (отдельных статей, пунктов, подпунктов, абза</w:t>
      </w:r>
      <w:r w:rsidR="00E65023" w:rsidRPr="007D668B">
        <w:rPr>
          <w:rFonts w:ascii="Arial" w:hAnsi="Arial" w:cs="Arial"/>
        </w:rPr>
        <w:t xml:space="preserve">цев нормативных правовых актов), предусматривающих возникновение расходных обязательств местного бюджета, которые в соответствии с Приказом Минфина России от </w:t>
      </w:r>
      <w:r w:rsidR="00EA5D05" w:rsidRPr="007D668B">
        <w:rPr>
          <w:rFonts w:ascii="Arial" w:hAnsi="Arial" w:cs="Arial"/>
        </w:rPr>
        <w:t>3</w:t>
      </w:r>
      <w:r w:rsidR="00E65023" w:rsidRPr="007D668B">
        <w:rPr>
          <w:rFonts w:ascii="Arial" w:hAnsi="Arial" w:cs="Arial"/>
        </w:rPr>
        <w:t xml:space="preserve">1 </w:t>
      </w:r>
      <w:r w:rsidR="00EA5D05" w:rsidRPr="007D668B">
        <w:rPr>
          <w:rFonts w:ascii="Arial" w:hAnsi="Arial" w:cs="Arial"/>
        </w:rPr>
        <w:t>мая</w:t>
      </w:r>
      <w:r w:rsidR="00E65023" w:rsidRPr="007D668B">
        <w:rPr>
          <w:rFonts w:ascii="Arial" w:hAnsi="Arial" w:cs="Arial"/>
        </w:rPr>
        <w:t xml:space="preserve"> 201</w:t>
      </w:r>
      <w:r w:rsidR="00EA5D05" w:rsidRPr="007D668B">
        <w:rPr>
          <w:rFonts w:ascii="Arial" w:hAnsi="Arial" w:cs="Arial"/>
        </w:rPr>
        <w:t>7</w:t>
      </w:r>
      <w:r w:rsidR="00E65023" w:rsidRPr="007D668B">
        <w:rPr>
          <w:rFonts w:ascii="Arial" w:hAnsi="Arial" w:cs="Arial"/>
        </w:rPr>
        <w:t xml:space="preserve"> года №</w:t>
      </w:r>
      <w:r w:rsidR="00EA5D05" w:rsidRPr="007D668B">
        <w:rPr>
          <w:rFonts w:ascii="Arial" w:hAnsi="Arial" w:cs="Arial"/>
        </w:rPr>
        <w:t>82</w:t>
      </w:r>
      <w:r w:rsidR="00E65023" w:rsidRPr="007D668B">
        <w:rPr>
          <w:rFonts w:ascii="Arial" w:hAnsi="Arial" w:cs="Arial"/>
        </w:rPr>
        <w:t>н</w:t>
      </w:r>
      <w:proofErr w:type="gramEnd"/>
      <w:r w:rsidR="00E65023" w:rsidRPr="007D668B">
        <w:rPr>
          <w:rFonts w:ascii="Arial" w:hAnsi="Arial" w:cs="Arial"/>
        </w:rPr>
        <w:t xml:space="preserve"> «</w:t>
      </w:r>
      <w:r w:rsidR="00EA5D05" w:rsidRPr="007D668B">
        <w:rPr>
          <w:rFonts w:ascii="Arial" w:hAnsi="Arial" w:cs="Arial"/>
        </w:rPr>
        <w:t xml:space="preserve">Об утверждении </w:t>
      </w:r>
      <w:proofErr w:type="gramStart"/>
      <w:r w:rsidR="00EA5D05" w:rsidRPr="007D668B">
        <w:rPr>
          <w:rFonts w:ascii="Arial" w:hAnsi="Arial" w:cs="Arial"/>
        </w:rPr>
        <w:t>Порядка представления реестров расходных обязательств субъектов Российской</w:t>
      </w:r>
      <w:proofErr w:type="gramEnd"/>
      <w:r w:rsidR="00EA5D05" w:rsidRPr="007D668B">
        <w:rPr>
          <w:rFonts w:ascii="Arial" w:hAnsi="Arial" w:cs="Arial"/>
        </w:rPr>
        <w:t xml:space="preserve"> Федерации, сводов реестров расходных обязательств муниципальных образований, входящих в состав субъекта Российской Федерации</w:t>
      </w:r>
      <w:r w:rsidR="00E65023" w:rsidRPr="007D668B">
        <w:rPr>
          <w:rFonts w:ascii="Arial" w:hAnsi="Arial" w:cs="Arial"/>
        </w:rPr>
        <w:t>»</w:t>
      </w:r>
      <w:r w:rsidR="00C76FE5" w:rsidRPr="007D668B">
        <w:rPr>
          <w:rFonts w:ascii="Arial" w:hAnsi="Arial" w:cs="Arial"/>
        </w:rPr>
        <w:t xml:space="preserve"> подлежат исполнению за счет средств местного бюджета, с указанием объема средств местного бюджета, необходимых для исполнения соответствующих расходных обязательств;</w:t>
      </w:r>
    </w:p>
    <w:p w:rsidR="00C76FE5" w:rsidRPr="007D668B" w:rsidRDefault="009A0393" w:rsidP="00D106CF">
      <w:pPr>
        <w:autoSpaceDE w:val="0"/>
        <w:autoSpaceDN w:val="0"/>
        <w:adjustRightInd w:val="0"/>
        <w:ind w:right="-144"/>
        <w:jc w:val="both"/>
        <w:outlineLvl w:val="0"/>
        <w:rPr>
          <w:rFonts w:ascii="Arial" w:hAnsi="Arial" w:cs="Arial"/>
        </w:rPr>
      </w:pPr>
      <w:r w:rsidRPr="007D668B">
        <w:rPr>
          <w:rFonts w:ascii="Arial" w:hAnsi="Arial" w:cs="Arial"/>
          <w:b/>
        </w:rPr>
        <w:t>«отчетный год»</w:t>
      </w:r>
      <w:r w:rsidRPr="007D668B">
        <w:rPr>
          <w:rFonts w:ascii="Arial" w:hAnsi="Arial" w:cs="Arial"/>
        </w:rPr>
        <w:t xml:space="preserve"> - год, предшествующий текущему году;</w:t>
      </w:r>
    </w:p>
    <w:p w:rsidR="009A0393" w:rsidRPr="007D668B" w:rsidRDefault="009A0393" w:rsidP="00D106CF">
      <w:pPr>
        <w:autoSpaceDE w:val="0"/>
        <w:autoSpaceDN w:val="0"/>
        <w:adjustRightInd w:val="0"/>
        <w:ind w:right="-144"/>
        <w:jc w:val="both"/>
        <w:outlineLvl w:val="0"/>
        <w:rPr>
          <w:rFonts w:ascii="Arial" w:hAnsi="Arial" w:cs="Arial"/>
        </w:rPr>
      </w:pPr>
      <w:r w:rsidRPr="007D668B">
        <w:rPr>
          <w:rFonts w:ascii="Arial" w:hAnsi="Arial" w:cs="Arial"/>
          <w:b/>
        </w:rPr>
        <w:t>«текущий год»</w:t>
      </w:r>
      <w:r w:rsidRPr="007D668B">
        <w:rPr>
          <w:rFonts w:ascii="Arial" w:hAnsi="Arial" w:cs="Arial"/>
        </w:rPr>
        <w:t xml:space="preserve"> - год, в котором осуществляется разработка документов и материалов в соответствии с настоящим Порядком;</w:t>
      </w:r>
    </w:p>
    <w:p w:rsidR="009A0393" w:rsidRPr="007D668B" w:rsidRDefault="009A0393" w:rsidP="00D106CF">
      <w:pPr>
        <w:autoSpaceDE w:val="0"/>
        <w:autoSpaceDN w:val="0"/>
        <w:adjustRightInd w:val="0"/>
        <w:ind w:right="-144"/>
        <w:jc w:val="both"/>
        <w:outlineLvl w:val="0"/>
        <w:rPr>
          <w:rFonts w:ascii="Arial" w:hAnsi="Arial" w:cs="Arial"/>
        </w:rPr>
      </w:pPr>
      <w:r w:rsidRPr="007D668B">
        <w:rPr>
          <w:rFonts w:ascii="Arial" w:hAnsi="Arial" w:cs="Arial"/>
          <w:b/>
        </w:rPr>
        <w:t>«очередной год»</w:t>
      </w:r>
      <w:r w:rsidRPr="007D668B">
        <w:rPr>
          <w:rFonts w:ascii="Arial" w:hAnsi="Arial" w:cs="Arial"/>
        </w:rPr>
        <w:t xml:space="preserve"> - год, следующий за текущим годом, на который </w:t>
      </w:r>
      <w:r w:rsidR="005C005A" w:rsidRPr="007D668B">
        <w:rPr>
          <w:rFonts w:ascii="Arial" w:hAnsi="Arial" w:cs="Arial"/>
        </w:rPr>
        <w:t>осущес</w:t>
      </w:r>
      <w:r w:rsidR="003B6782" w:rsidRPr="007D668B">
        <w:rPr>
          <w:rFonts w:ascii="Arial" w:hAnsi="Arial" w:cs="Arial"/>
        </w:rPr>
        <w:t>твляется разработка проекта ме</w:t>
      </w:r>
      <w:r w:rsidR="005C005A" w:rsidRPr="007D668B">
        <w:rPr>
          <w:rFonts w:ascii="Arial" w:hAnsi="Arial" w:cs="Arial"/>
        </w:rPr>
        <w:t>стного бюджета</w:t>
      </w:r>
      <w:r w:rsidR="003B6782" w:rsidRPr="007D668B">
        <w:rPr>
          <w:rFonts w:ascii="Arial" w:hAnsi="Arial" w:cs="Arial"/>
        </w:rPr>
        <w:t>;</w:t>
      </w:r>
    </w:p>
    <w:p w:rsidR="003B6782" w:rsidRPr="007D668B" w:rsidRDefault="003B6782" w:rsidP="00D106CF">
      <w:pPr>
        <w:autoSpaceDE w:val="0"/>
        <w:autoSpaceDN w:val="0"/>
        <w:adjustRightInd w:val="0"/>
        <w:ind w:right="-144"/>
        <w:jc w:val="both"/>
        <w:outlineLvl w:val="0"/>
        <w:rPr>
          <w:rFonts w:ascii="Arial" w:hAnsi="Arial" w:cs="Arial"/>
        </w:rPr>
      </w:pPr>
      <w:r w:rsidRPr="007D668B">
        <w:rPr>
          <w:rFonts w:ascii="Arial" w:hAnsi="Arial" w:cs="Arial"/>
          <w:b/>
        </w:rPr>
        <w:t>«плановый период»</w:t>
      </w:r>
      <w:r w:rsidRPr="007D668B">
        <w:rPr>
          <w:rFonts w:ascii="Arial" w:hAnsi="Arial" w:cs="Arial"/>
        </w:rPr>
        <w:t xml:space="preserve"> - очередной год и последующие два года.</w:t>
      </w:r>
    </w:p>
    <w:p w:rsidR="004D3F01" w:rsidRPr="007D668B" w:rsidRDefault="0081092F" w:rsidP="004D3F01">
      <w:pPr>
        <w:autoSpaceDE w:val="0"/>
        <w:autoSpaceDN w:val="0"/>
        <w:adjustRightInd w:val="0"/>
        <w:ind w:firstLine="709"/>
        <w:jc w:val="both"/>
        <w:rPr>
          <w:rFonts w:ascii="Arial" w:hAnsi="Arial" w:cs="Arial"/>
        </w:rPr>
      </w:pPr>
      <w:r w:rsidRPr="007D668B">
        <w:rPr>
          <w:rFonts w:ascii="Arial" w:hAnsi="Arial" w:cs="Arial"/>
        </w:rPr>
        <w:t>3</w:t>
      </w:r>
      <w:r w:rsidR="004D3F01" w:rsidRPr="007D668B">
        <w:rPr>
          <w:rFonts w:ascii="Arial" w:hAnsi="Arial" w:cs="Arial"/>
        </w:rPr>
        <w:t>. </w:t>
      </w:r>
      <w:r w:rsidRPr="007D668B">
        <w:rPr>
          <w:rFonts w:ascii="Arial" w:hAnsi="Arial" w:cs="Arial"/>
        </w:rPr>
        <w:t xml:space="preserve"> </w:t>
      </w:r>
      <w:r w:rsidR="004D3F01" w:rsidRPr="007D668B">
        <w:rPr>
          <w:rFonts w:ascii="Arial" w:hAnsi="Arial" w:cs="Arial"/>
        </w:rPr>
        <w:t>При заполнении форм</w:t>
      </w:r>
      <w:r w:rsidR="0063723F" w:rsidRPr="007D668B">
        <w:rPr>
          <w:rFonts w:ascii="Arial" w:hAnsi="Arial" w:cs="Arial"/>
        </w:rPr>
        <w:t>ы</w:t>
      </w:r>
      <w:r w:rsidR="004D3F01" w:rsidRPr="007D668B">
        <w:rPr>
          <w:rFonts w:ascii="Arial" w:hAnsi="Arial" w:cs="Arial"/>
        </w:rPr>
        <w:t xml:space="preserve"> свода реестров также заполня</w:t>
      </w:r>
      <w:r w:rsidR="0063723F" w:rsidRPr="007D668B">
        <w:rPr>
          <w:rFonts w:ascii="Arial" w:hAnsi="Arial" w:cs="Arial"/>
        </w:rPr>
        <w:t>ется справочная</w:t>
      </w:r>
      <w:r w:rsidR="004D3F01" w:rsidRPr="007D668B">
        <w:rPr>
          <w:rFonts w:ascii="Arial" w:hAnsi="Arial" w:cs="Arial"/>
        </w:rPr>
        <w:t xml:space="preserve"> таблиц</w:t>
      </w:r>
      <w:r w:rsidR="0063723F" w:rsidRPr="007D668B">
        <w:rPr>
          <w:rFonts w:ascii="Arial" w:hAnsi="Arial" w:cs="Arial"/>
        </w:rPr>
        <w:t>а</w:t>
      </w:r>
      <w:r w:rsidR="004D3F01" w:rsidRPr="007D668B">
        <w:rPr>
          <w:rFonts w:ascii="Arial" w:hAnsi="Arial" w:cs="Arial"/>
        </w:rPr>
        <w:t xml:space="preserve"> по финансированию полномочий муниципальных образований по данным консолидированного бюджета субъекта Российской Федерации (далее – справочная таблица) по  образцу </w:t>
      </w:r>
      <w:proofErr w:type="gramStart"/>
      <w:r w:rsidR="004D3F01" w:rsidRPr="007D668B">
        <w:rPr>
          <w:rFonts w:ascii="Arial" w:hAnsi="Arial" w:cs="Arial"/>
        </w:rPr>
        <w:t>согласно приложени</w:t>
      </w:r>
      <w:r w:rsidR="00A72B38" w:rsidRPr="007D668B">
        <w:rPr>
          <w:rFonts w:ascii="Arial" w:hAnsi="Arial" w:cs="Arial"/>
        </w:rPr>
        <w:t>я</w:t>
      </w:r>
      <w:proofErr w:type="gramEnd"/>
      <w:r w:rsidR="004D3F01" w:rsidRPr="007D668B">
        <w:rPr>
          <w:rFonts w:ascii="Arial" w:hAnsi="Arial" w:cs="Arial"/>
        </w:rPr>
        <w:t xml:space="preserve"> № </w:t>
      </w:r>
      <w:r w:rsidRPr="007D668B">
        <w:rPr>
          <w:rFonts w:ascii="Arial" w:hAnsi="Arial" w:cs="Arial"/>
        </w:rPr>
        <w:t>2</w:t>
      </w:r>
      <w:r w:rsidR="004D3F01" w:rsidRPr="007D668B">
        <w:rPr>
          <w:rFonts w:ascii="Arial" w:hAnsi="Arial" w:cs="Arial"/>
        </w:rPr>
        <w:t xml:space="preserve"> к настоящему Порядку. </w:t>
      </w:r>
    </w:p>
    <w:p w:rsidR="004D3F01" w:rsidRPr="007D668B" w:rsidRDefault="004D3F01" w:rsidP="00D106CF">
      <w:pPr>
        <w:autoSpaceDE w:val="0"/>
        <w:autoSpaceDN w:val="0"/>
        <w:adjustRightInd w:val="0"/>
        <w:ind w:right="-144"/>
        <w:jc w:val="both"/>
        <w:outlineLvl w:val="0"/>
        <w:rPr>
          <w:rFonts w:ascii="Arial" w:hAnsi="Arial" w:cs="Arial"/>
        </w:rPr>
      </w:pPr>
    </w:p>
    <w:p w:rsidR="003B6782" w:rsidRPr="007D668B" w:rsidRDefault="0081092F" w:rsidP="001B25FE">
      <w:pPr>
        <w:autoSpaceDE w:val="0"/>
        <w:autoSpaceDN w:val="0"/>
        <w:adjustRightInd w:val="0"/>
        <w:ind w:right="-144" w:firstLine="567"/>
        <w:jc w:val="both"/>
        <w:outlineLvl w:val="0"/>
        <w:rPr>
          <w:rFonts w:ascii="Arial" w:hAnsi="Arial" w:cs="Arial"/>
        </w:rPr>
      </w:pPr>
      <w:r w:rsidRPr="007D668B">
        <w:rPr>
          <w:rFonts w:ascii="Arial" w:hAnsi="Arial" w:cs="Arial"/>
        </w:rPr>
        <w:t xml:space="preserve">4. </w:t>
      </w:r>
      <w:proofErr w:type="gramStart"/>
      <w:r w:rsidRPr="007D668B">
        <w:rPr>
          <w:rFonts w:ascii="Arial" w:hAnsi="Arial" w:cs="Arial"/>
        </w:rPr>
        <w:t>Свод реестров расходных обязательств</w:t>
      </w:r>
      <w:r w:rsidRPr="007D668B">
        <w:rPr>
          <w:rFonts w:ascii="Arial" w:hAnsi="Arial" w:cs="Arial"/>
          <w:b/>
        </w:rPr>
        <w:t xml:space="preserve">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001B25FE" w:rsidRPr="007D668B">
        <w:rPr>
          <w:rFonts w:ascii="Arial" w:hAnsi="Arial" w:cs="Arial"/>
        </w:rPr>
        <w:t xml:space="preserve">сельского поселения представляет собой единую информационную базу данных, содержащую в бумажной и электронной формах сведения, перечисленные в пункте </w:t>
      </w:r>
      <w:r w:rsidR="001126E8" w:rsidRPr="007D668B">
        <w:rPr>
          <w:rFonts w:ascii="Arial" w:hAnsi="Arial" w:cs="Arial"/>
        </w:rPr>
        <w:t>7</w:t>
      </w:r>
      <w:r w:rsidR="001B25FE" w:rsidRPr="007D668B">
        <w:rPr>
          <w:rFonts w:ascii="Arial" w:hAnsi="Arial" w:cs="Arial"/>
        </w:rPr>
        <w:t xml:space="preserve"> настоящего Порядка.</w:t>
      </w:r>
      <w:proofErr w:type="gramEnd"/>
    </w:p>
    <w:p w:rsidR="001B25FE" w:rsidRPr="007D668B" w:rsidRDefault="001126E8" w:rsidP="001B25FE">
      <w:pPr>
        <w:autoSpaceDE w:val="0"/>
        <w:autoSpaceDN w:val="0"/>
        <w:adjustRightInd w:val="0"/>
        <w:ind w:right="-144" w:firstLine="567"/>
        <w:jc w:val="both"/>
        <w:outlineLvl w:val="0"/>
        <w:rPr>
          <w:rFonts w:ascii="Arial" w:hAnsi="Arial" w:cs="Arial"/>
        </w:rPr>
      </w:pPr>
      <w:r w:rsidRPr="007D668B">
        <w:rPr>
          <w:rFonts w:ascii="Arial" w:hAnsi="Arial" w:cs="Arial"/>
        </w:rPr>
        <w:lastRenderedPageBreak/>
        <w:t>5</w:t>
      </w:r>
      <w:r w:rsidR="001B25FE" w:rsidRPr="007D668B">
        <w:rPr>
          <w:rFonts w:ascii="Arial" w:hAnsi="Arial" w:cs="Arial"/>
        </w:rPr>
        <w:t xml:space="preserve">. Ведение </w:t>
      </w:r>
      <w:r w:rsidR="0081092F" w:rsidRPr="007D668B">
        <w:rPr>
          <w:rFonts w:ascii="Arial" w:hAnsi="Arial" w:cs="Arial"/>
        </w:rPr>
        <w:t>свода реестров расходных обязательств</w:t>
      </w:r>
      <w:r w:rsidR="0081092F" w:rsidRPr="007D668B">
        <w:rPr>
          <w:rFonts w:ascii="Arial" w:hAnsi="Arial" w:cs="Arial"/>
          <w:b/>
        </w:rPr>
        <w:t xml:space="preserve">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0081092F" w:rsidRPr="007D668B">
        <w:rPr>
          <w:rFonts w:ascii="Arial" w:hAnsi="Arial" w:cs="Arial"/>
        </w:rPr>
        <w:t xml:space="preserve">сельского поселения </w:t>
      </w:r>
      <w:r w:rsidR="001B25FE" w:rsidRPr="007D668B">
        <w:rPr>
          <w:rFonts w:ascii="Arial" w:hAnsi="Arial" w:cs="Arial"/>
        </w:rPr>
        <w:t xml:space="preserve">осуществляется путем внесения в единую информационную базу данных сведений о расходных обязательствах местного бюджета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001B25FE" w:rsidRPr="007D668B">
        <w:rPr>
          <w:rFonts w:ascii="Arial" w:hAnsi="Arial" w:cs="Arial"/>
        </w:rPr>
        <w:t>сельского поселения, обновления и (или) исключения этих сведений.</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6. При формировании свода реестров расходных обязательств</w:t>
      </w:r>
      <w:r w:rsidRPr="007D668B">
        <w:rPr>
          <w:rFonts w:ascii="Arial" w:hAnsi="Arial" w:cs="Arial"/>
          <w:b/>
        </w:rPr>
        <w:t xml:space="preserve">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Pr="007D668B">
        <w:rPr>
          <w:rFonts w:ascii="Arial" w:hAnsi="Arial" w:cs="Arial"/>
        </w:rPr>
        <w:t>сельского поселения учитываются положения Бюджетного кодекса Российской Федерации, согласно которым расходные обязательства муниципального образования возникают в результате:</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заключения от имени муниципального образования договоров (соглашений) муниципальными казенными учреждениями.</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126E8" w:rsidRPr="007D668B" w:rsidRDefault="001126E8" w:rsidP="001B25FE">
      <w:pPr>
        <w:autoSpaceDE w:val="0"/>
        <w:autoSpaceDN w:val="0"/>
        <w:adjustRightInd w:val="0"/>
        <w:ind w:right="-144" w:firstLine="567"/>
        <w:jc w:val="both"/>
        <w:outlineLvl w:val="0"/>
        <w:rPr>
          <w:rFonts w:ascii="Arial" w:hAnsi="Arial" w:cs="Arial"/>
        </w:rPr>
      </w:pPr>
    </w:p>
    <w:p w:rsidR="007B67B2" w:rsidRPr="007D668B" w:rsidRDefault="001126E8" w:rsidP="001B25FE">
      <w:pPr>
        <w:autoSpaceDE w:val="0"/>
        <w:autoSpaceDN w:val="0"/>
        <w:adjustRightInd w:val="0"/>
        <w:ind w:right="-144" w:firstLine="567"/>
        <w:jc w:val="both"/>
        <w:outlineLvl w:val="0"/>
        <w:rPr>
          <w:rFonts w:ascii="Arial" w:hAnsi="Arial" w:cs="Arial"/>
        </w:rPr>
      </w:pPr>
      <w:r w:rsidRPr="007D668B">
        <w:rPr>
          <w:rFonts w:ascii="Arial" w:hAnsi="Arial" w:cs="Arial"/>
        </w:rPr>
        <w:t>7</w:t>
      </w:r>
      <w:r w:rsidR="007B67B2" w:rsidRPr="007D668B">
        <w:rPr>
          <w:rFonts w:ascii="Arial" w:hAnsi="Arial" w:cs="Arial"/>
        </w:rPr>
        <w:t xml:space="preserve">. </w:t>
      </w:r>
      <w:r w:rsidR="0081092F" w:rsidRPr="007D668B">
        <w:rPr>
          <w:rFonts w:ascii="Arial" w:hAnsi="Arial" w:cs="Arial"/>
        </w:rPr>
        <w:t>Свод реестров расходных обязательств</w:t>
      </w:r>
      <w:r w:rsidR="0081092F" w:rsidRPr="007D668B">
        <w:rPr>
          <w:rFonts w:ascii="Arial" w:hAnsi="Arial" w:cs="Arial"/>
          <w:b/>
        </w:rPr>
        <w:t xml:space="preserve">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0081092F" w:rsidRPr="007D668B">
        <w:rPr>
          <w:rFonts w:ascii="Arial" w:hAnsi="Arial" w:cs="Arial"/>
        </w:rPr>
        <w:t xml:space="preserve"> сельского поселения</w:t>
      </w:r>
      <w:r w:rsidR="007B67B2" w:rsidRPr="007D668B">
        <w:rPr>
          <w:rFonts w:ascii="Arial" w:hAnsi="Arial" w:cs="Arial"/>
        </w:rPr>
        <w:t xml:space="preserve"> </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xml:space="preserve">представляется в </w:t>
      </w:r>
      <w:proofErr w:type="spellStart"/>
      <w:r w:rsidR="007566F1" w:rsidRPr="007D668B">
        <w:rPr>
          <w:rFonts w:ascii="Arial" w:hAnsi="Arial" w:cs="Arial"/>
        </w:rPr>
        <w:t>КБФПи</w:t>
      </w:r>
      <w:r w:rsidR="0063723F" w:rsidRPr="007D668B">
        <w:rPr>
          <w:rFonts w:ascii="Arial" w:hAnsi="Arial" w:cs="Arial"/>
        </w:rPr>
        <w:t>К</w:t>
      </w:r>
      <w:proofErr w:type="spellEnd"/>
      <w:r w:rsidRPr="007D668B">
        <w:rPr>
          <w:rFonts w:ascii="Arial" w:hAnsi="Arial" w:cs="Arial"/>
        </w:rPr>
        <w:t xml:space="preserve"> </w:t>
      </w:r>
      <w:r w:rsidR="0081607A" w:rsidRPr="007D668B">
        <w:rPr>
          <w:rFonts w:ascii="Arial" w:hAnsi="Arial" w:cs="Arial"/>
        </w:rPr>
        <w:t xml:space="preserve"> </w:t>
      </w:r>
      <w:r w:rsidRPr="007D668B">
        <w:rPr>
          <w:rFonts w:ascii="Arial" w:hAnsi="Arial" w:cs="Arial"/>
        </w:rPr>
        <w:t xml:space="preserve">по образцу </w:t>
      </w:r>
      <w:proofErr w:type="gramStart"/>
      <w:r w:rsidRPr="007D668B">
        <w:rPr>
          <w:rFonts w:ascii="Arial" w:hAnsi="Arial" w:cs="Arial"/>
        </w:rPr>
        <w:t>согласно приложени</w:t>
      </w:r>
      <w:r w:rsidR="00860659" w:rsidRPr="007D668B">
        <w:rPr>
          <w:rFonts w:ascii="Arial" w:hAnsi="Arial" w:cs="Arial"/>
        </w:rPr>
        <w:t>я</w:t>
      </w:r>
      <w:proofErr w:type="gramEnd"/>
      <w:r w:rsidRPr="007D668B">
        <w:rPr>
          <w:rFonts w:ascii="Arial" w:hAnsi="Arial" w:cs="Arial"/>
        </w:rPr>
        <w:t xml:space="preserve"> № </w:t>
      </w:r>
      <w:r w:rsidR="007566F1" w:rsidRPr="007D668B">
        <w:rPr>
          <w:rFonts w:ascii="Arial" w:hAnsi="Arial" w:cs="Arial"/>
        </w:rPr>
        <w:t>1</w:t>
      </w:r>
      <w:r w:rsidRPr="007D668B">
        <w:rPr>
          <w:rFonts w:ascii="Arial" w:hAnsi="Arial" w:cs="Arial"/>
        </w:rPr>
        <w:t xml:space="preserve"> к настоящему Порядку с отражением следующей информации:</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наименование полномочия, расходного обязательства (графа 1);</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код строки (графа 2);</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нормативное правовое регулирование, определяющее финансовое обеспечение и порядок расходования средств, (в части указания федеральных законов, указов Президента Российской Федерации, нормативных правовых актов Правительства Российской Федерации, в том числе государственных программ Российской Федерации, актов федеральных органов исполнительной власти, договоров, соглашений Российской Федерации) (графы 3 - 22);</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нормативное правовое регулирование, определяющее финансовое обеспечение и порядок расходования средств, (в части указания законодательных (нормативных правовых актов) субъекта Российской Федерации) (графы 23 - 28);</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номер группы полномочия, соответствующий номеру группы, указанному в  примерной справочной таблице (графа 29);</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код раздела, подраздела бюджетной классификации Российской Федерации, по которому отражаются расходные обязательства муниципального образования (графа 30);</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объем средств на исполнение расходного обязательства муниципального образования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31 - 36);</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lastRenderedPageBreak/>
        <w:t>- объем средств на исполнение расходного обязательства муниципального образования без учета расходов на осуществление капитальных вложений в объекты муниципальной собственности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37 - 42);</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объем средств на исполнение расходного обязательства муниципального исходя из оценки стоимости данного расходного обязательства (отчетный финансовый год, текущий финансовый год, очередной финансовый год) (графы 43 - 45);</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xml:space="preserve">- объем </w:t>
      </w:r>
      <w:proofErr w:type="gramStart"/>
      <w:r w:rsidRPr="007D668B">
        <w:rPr>
          <w:rFonts w:ascii="Arial" w:hAnsi="Arial" w:cs="Arial"/>
        </w:rPr>
        <w:t>средств</w:t>
      </w:r>
      <w:proofErr w:type="gramEnd"/>
      <w:r w:rsidRPr="007D668B">
        <w:rPr>
          <w:rFonts w:ascii="Arial" w:hAnsi="Arial" w:cs="Arial"/>
        </w:rPr>
        <w:t xml:space="preserve"> на исполнение расходного обязательства муниципального образования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(отчетный финансовый год, текущий финансовый год, очередной финансовый год) (графы 46 - 48);</w:t>
      </w:r>
    </w:p>
    <w:p w:rsidR="007566F1" w:rsidRPr="007D668B" w:rsidRDefault="001126E8" w:rsidP="00A9097B">
      <w:pPr>
        <w:autoSpaceDE w:val="0"/>
        <w:autoSpaceDN w:val="0"/>
        <w:adjustRightInd w:val="0"/>
        <w:ind w:firstLine="709"/>
        <w:jc w:val="both"/>
        <w:rPr>
          <w:rFonts w:ascii="Arial" w:hAnsi="Arial" w:cs="Arial"/>
        </w:rPr>
      </w:pPr>
      <w:r w:rsidRPr="007D668B">
        <w:rPr>
          <w:rFonts w:ascii="Arial" w:hAnsi="Arial" w:cs="Arial"/>
        </w:rPr>
        <w:t>- методика расчета оценки стоимости расходного обязательства муниципального образования (графа 49).</w:t>
      </w:r>
    </w:p>
    <w:p w:rsidR="007566F1" w:rsidRPr="007D668B" w:rsidRDefault="007566F1" w:rsidP="001126E8">
      <w:pPr>
        <w:autoSpaceDE w:val="0"/>
        <w:autoSpaceDN w:val="0"/>
        <w:adjustRightInd w:val="0"/>
        <w:ind w:firstLine="709"/>
        <w:jc w:val="both"/>
        <w:rPr>
          <w:rFonts w:ascii="Arial" w:hAnsi="Arial" w:cs="Arial"/>
        </w:rPr>
      </w:pPr>
    </w:p>
    <w:p w:rsidR="007566F1" w:rsidRPr="007D668B" w:rsidRDefault="007566F1" w:rsidP="001126E8">
      <w:pPr>
        <w:autoSpaceDE w:val="0"/>
        <w:autoSpaceDN w:val="0"/>
        <w:adjustRightInd w:val="0"/>
        <w:ind w:firstLine="709"/>
        <w:jc w:val="both"/>
        <w:rPr>
          <w:rFonts w:ascii="Arial" w:hAnsi="Arial" w:cs="Arial"/>
        </w:rPr>
      </w:pPr>
      <w:r w:rsidRPr="007D668B">
        <w:rPr>
          <w:rFonts w:ascii="Arial" w:hAnsi="Arial" w:cs="Arial"/>
        </w:rPr>
        <w:t>8</w:t>
      </w:r>
      <w:r w:rsidR="001126E8" w:rsidRPr="007D668B">
        <w:rPr>
          <w:rFonts w:ascii="Arial" w:hAnsi="Arial" w:cs="Arial"/>
        </w:rPr>
        <w:t xml:space="preserve">. </w:t>
      </w:r>
      <w:proofErr w:type="gramStart"/>
      <w:r w:rsidRPr="007D668B">
        <w:rPr>
          <w:rFonts w:ascii="Arial" w:hAnsi="Arial" w:cs="Arial"/>
        </w:rPr>
        <w:t>При</w:t>
      </w:r>
      <w:proofErr w:type="gramEnd"/>
      <w:r w:rsidR="001126E8" w:rsidRPr="007D668B">
        <w:rPr>
          <w:rFonts w:ascii="Arial" w:hAnsi="Arial" w:cs="Arial"/>
        </w:rPr>
        <w:t xml:space="preserve"> формирования свода реестров </w:t>
      </w:r>
      <w:r w:rsidRPr="007D668B">
        <w:rPr>
          <w:rFonts w:ascii="Arial" w:hAnsi="Arial" w:cs="Arial"/>
        </w:rPr>
        <w:t xml:space="preserve">расходных обязательств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Pr="007D668B">
        <w:rPr>
          <w:rFonts w:ascii="Arial" w:hAnsi="Arial" w:cs="Arial"/>
        </w:rPr>
        <w:t xml:space="preserve">сельского поселения </w:t>
      </w:r>
      <w:r w:rsidR="001126E8" w:rsidRPr="007D668B">
        <w:rPr>
          <w:rFonts w:ascii="Arial" w:hAnsi="Arial" w:cs="Arial"/>
        </w:rPr>
        <w:t xml:space="preserve">расходные обязательства </w:t>
      </w:r>
      <w:r w:rsidRPr="007D668B">
        <w:rPr>
          <w:rFonts w:ascii="Arial" w:hAnsi="Arial" w:cs="Arial"/>
        </w:rPr>
        <w:t>с</w:t>
      </w:r>
      <w:r w:rsidR="001126E8" w:rsidRPr="007D668B">
        <w:rPr>
          <w:rFonts w:ascii="Arial" w:hAnsi="Arial" w:cs="Arial"/>
        </w:rPr>
        <w:t>группир</w:t>
      </w:r>
      <w:r w:rsidRPr="007D668B">
        <w:rPr>
          <w:rFonts w:ascii="Arial" w:hAnsi="Arial" w:cs="Arial"/>
        </w:rPr>
        <w:t>ованы</w:t>
      </w:r>
      <w:r w:rsidR="001126E8" w:rsidRPr="007D668B">
        <w:rPr>
          <w:rFonts w:ascii="Arial" w:hAnsi="Arial" w:cs="Arial"/>
        </w:rPr>
        <w:t xml:space="preserve"> </w:t>
      </w:r>
      <w:r w:rsidRPr="007D668B">
        <w:rPr>
          <w:rFonts w:ascii="Arial" w:hAnsi="Arial" w:cs="Arial"/>
        </w:rPr>
        <w:t>в пункте 5 для сельских поселений.</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xml:space="preserve">Укрупненные разделы формы свода реестров </w:t>
      </w:r>
      <w:r w:rsidR="007566F1" w:rsidRPr="007D668B">
        <w:rPr>
          <w:rFonts w:ascii="Arial" w:hAnsi="Arial" w:cs="Arial"/>
        </w:rPr>
        <w:t xml:space="preserve">расходных обязательств </w:t>
      </w:r>
      <w:r w:rsidRPr="007D668B">
        <w:rPr>
          <w:rFonts w:ascii="Arial" w:hAnsi="Arial" w:cs="Arial"/>
        </w:rPr>
        <w:t xml:space="preserve">заполняются информацией о конкретных расходных обязательствах с дополнением необходимого количества строк и соответствующей нумерации в графе 2 «Код строки». </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В своде реестров расходных обязательств по итоговой строке 7800, отражаются суммы по всем расходным обязательствам. Строка 7800 по графам 3 – 30 и 49 не заполняется, по графам 31 - 48 является суммой строк по кодам примерного справочника подготовки реестров муниципальных образований 4900</w:t>
      </w:r>
      <w:r w:rsidR="0063723F" w:rsidRPr="007D668B">
        <w:rPr>
          <w:rFonts w:ascii="Arial" w:hAnsi="Arial" w:cs="Arial"/>
        </w:rPr>
        <w:t>.</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Строк</w:t>
      </w:r>
      <w:r w:rsidR="003A13CD" w:rsidRPr="007D668B">
        <w:rPr>
          <w:rFonts w:ascii="Arial" w:hAnsi="Arial" w:cs="Arial"/>
        </w:rPr>
        <w:t>а</w:t>
      </w:r>
      <w:r w:rsidRPr="007D668B">
        <w:rPr>
          <w:rFonts w:ascii="Arial" w:hAnsi="Arial" w:cs="Arial"/>
        </w:rPr>
        <w:t xml:space="preserve">  4900 в графах 3 - 30 не заполня</w:t>
      </w:r>
      <w:r w:rsidR="00F944EF" w:rsidRPr="007D668B">
        <w:rPr>
          <w:rFonts w:ascii="Arial" w:hAnsi="Arial" w:cs="Arial"/>
        </w:rPr>
        <w:t>е</w:t>
      </w:r>
      <w:r w:rsidRPr="007D668B">
        <w:rPr>
          <w:rFonts w:ascii="Arial" w:hAnsi="Arial" w:cs="Arial"/>
        </w:rPr>
        <w:t>тся.</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20. Указанные в графе 1 расходные обязательства подразделя</w:t>
      </w:r>
      <w:r w:rsidR="00F944EF" w:rsidRPr="007D668B">
        <w:rPr>
          <w:rFonts w:ascii="Arial" w:hAnsi="Arial" w:cs="Arial"/>
        </w:rPr>
        <w:t>ются</w:t>
      </w:r>
      <w:r w:rsidRPr="007D668B">
        <w:rPr>
          <w:rFonts w:ascii="Arial" w:hAnsi="Arial" w:cs="Arial"/>
        </w:rPr>
        <w:t xml:space="preserve"> на следующие подгруппы с последующей детализацией:</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xml:space="preserve">1) расходные обязательства, возникшие в результате принятия нормативных правовых актов, заключения договоров (соглашений) в рамках реализации вопросов местного значения (пункт  5.1). </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Строк</w:t>
      </w:r>
      <w:r w:rsidR="003A13CD" w:rsidRPr="007D668B">
        <w:rPr>
          <w:rFonts w:ascii="Arial" w:hAnsi="Arial" w:cs="Arial"/>
        </w:rPr>
        <w:t>а</w:t>
      </w:r>
      <w:r w:rsidRPr="007D668B">
        <w:rPr>
          <w:rFonts w:ascii="Arial" w:hAnsi="Arial" w:cs="Arial"/>
        </w:rPr>
        <w:t xml:space="preserve"> 4901 в графах 3 - 30 не заполня</w:t>
      </w:r>
      <w:r w:rsidR="00F944EF" w:rsidRPr="007D668B">
        <w:rPr>
          <w:rFonts w:ascii="Arial" w:hAnsi="Arial" w:cs="Arial"/>
        </w:rPr>
        <w:t>е</w:t>
      </w:r>
      <w:r w:rsidRPr="007D668B">
        <w:rPr>
          <w:rFonts w:ascii="Arial" w:hAnsi="Arial" w:cs="Arial"/>
        </w:rPr>
        <w:t>тся;</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xml:space="preserve">2) расходные обязательства, возникшие в результате принятия нормативных правовых актов, заключения договоров (соглашений) в рамках реализации полномочий органов местного самоуправления по решению вопросов местного значения </w:t>
      </w:r>
      <w:r w:rsidR="003A13CD" w:rsidRPr="007D668B">
        <w:rPr>
          <w:rFonts w:ascii="Arial" w:hAnsi="Arial" w:cs="Arial"/>
        </w:rPr>
        <w:t>(пункт</w:t>
      </w:r>
      <w:r w:rsidRPr="007D668B">
        <w:rPr>
          <w:rFonts w:ascii="Arial" w:hAnsi="Arial" w:cs="Arial"/>
        </w:rPr>
        <w:t xml:space="preserve"> 5.2).</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Строк</w:t>
      </w:r>
      <w:r w:rsidR="003A13CD" w:rsidRPr="007D668B">
        <w:rPr>
          <w:rFonts w:ascii="Arial" w:hAnsi="Arial" w:cs="Arial"/>
        </w:rPr>
        <w:t>а</w:t>
      </w:r>
      <w:r w:rsidRPr="007D668B">
        <w:rPr>
          <w:rFonts w:ascii="Arial" w:hAnsi="Arial" w:cs="Arial"/>
        </w:rPr>
        <w:t xml:space="preserve"> 5200 в графах 3 - 30 не заполня</w:t>
      </w:r>
      <w:r w:rsidR="00F944EF" w:rsidRPr="007D668B">
        <w:rPr>
          <w:rFonts w:ascii="Arial" w:hAnsi="Arial" w:cs="Arial"/>
        </w:rPr>
        <w:t>е</w:t>
      </w:r>
      <w:r w:rsidRPr="007D668B">
        <w:rPr>
          <w:rFonts w:ascii="Arial" w:hAnsi="Arial" w:cs="Arial"/>
        </w:rPr>
        <w:t>тся.</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 xml:space="preserve">3)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прав на решение вопросов, не отнесенных к вопросам местного значения муниципального образования (пункт 5.3). </w:t>
      </w:r>
    </w:p>
    <w:p w:rsidR="001126E8" w:rsidRPr="007D668B" w:rsidRDefault="00D11734" w:rsidP="001126E8">
      <w:pPr>
        <w:autoSpaceDE w:val="0"/>
        <w:autoSpaceDN w:val="0"/>
        <w:adjustRightInd w:val="0"/>
        <w:ind w:firstLine="709"/>
        <w:jc w:val="both"/>
        <w:rPr>
          <w:rFonts w:ascii="Arial" w:hAnsi="Arial" w:cs="Arial"/>
        </w:rPr>
      </w:pPr>
      <w:r w:rsidRPr="007D668B">
        <w:rPr>
          <w:rFonts w:ascii="Arial" w:hAnsi="Arial" w:cs="Arial"/>
        </w:rPr>
        <w:t>Строка</w:t>
      </w:r>
      <w:r w:rsidR="001126E8" w:rsidRPr="007D668B">
        <w:rPr>
          <w:rFonts w:ascii="Arial" w:hAnsi="Arial" w:cs="Arial"/>
        </w:rPr>
        <w:t xml:space="preserve"> 5300 в графах 3 - 30 не заполня</w:t>
      </w:r>
      <w:r w:rsidR="00F944EF" w:rsidRPr="007D668B">
        <w:rPr>
          <w:rFonts w:ascii="Arial" w:hAnsi="Arial" w:cs="Arial"/>
        </w:rPr>
        <w:t>е</w:t>
      </w:r>
      <w:r w:rsidR="001126E8" w:rsidRPr="007D668B">
        <w:rPr>
          <w:rFonts w:ascii="Arial" w:hAnsi="Arial" w:cs="Arial"/>
        </w:rPr>
        <w:t>тся.</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4) расходные обязательства, возникшие в результате принятия нормативных правовых актов</w:t>
      </w:r>
      <w:proofErr w:type="gramStart"/>
      <w:r w:rsidRPr="007D668B">
        <w:rPr>
          <w:rFonts w:ascii="Arial" w:hAnsi="Arial" w:cs="Arial"/>
        </w:rPr>
        <w:t xml:space="preserve"> </w:t>
      </w:r>
      <w:r w:rsidR="007B720B" w:rsidRPr="007D668B">
        <w:rPr>
          <w:rFonts w:ascii="Arial" w:hAnsi="Arial" w:cs="Arial"/>
        </w:rPr>
        <w:t>,</w:t>
      </w:r>
      <w:proofErr w:type="gramEnd"/>
      <w:r w:rsidRPr="007D668B">
        <w:rPr>
          <w:rFonts w:ascii="Arial" w:hAnsi="Arial" w:cs="Arial"/>
        </w:rPr>
        <w:t xml:space="preserve"> заключения договоров (соглашений) в рамках реализации органами местного самоуправления муниципального образования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(пункт 5.4). </w:t>
      </w:r>
    </w:p>
    <w:p w:rsidR="001126E8" w:rsidRPr="007D668B" w:rsidRDefault="007B720B" w:rsidP="001126E8">
      <w:pPr>
        <w:autoSpaceDE w:val="0"/>
        <w:autoSpaceDN w:val="0"/>
        <w:adjustRightInd w:val="0"/>
        <w:ind w:firstLine="709"/>
        <w:jc w:val="both"/>
        <w:rPr>
          <w:rFonts w:ascii="Arial" w:hAnsi="Arial" w:cs="Arial"/>
        </w:rPr>
      </w:pPr>
      <w:r w:rsidRPr="007D668B">
        <w:rPr>
          <w:rFonts w:ascii="Arial" w:hAnsi="Arial" w:cs="Arial"/>
        </w:rPr>
        <w:t xml:space="preserve">Строка </w:t>
      </w:r>
      <w:r w:rsidR="001126E8" w:rsidRPr="007D668B">
        <w:rPr>
          <w:rFonts w:ascii="Arial" w:hAnsi="Arial" w:cs="Arial"/>
        </w:rPr>
        <w:t>5600 в графах 3 - 30 не заполня</w:t>
      </w:r>
      <w:r w:rsidRPr="007D668B">
        <w:rPr>
          <w:rFonts w:ascii="Arial" w:hAnsi="Arial" w:cs="Arial"/>
        </w:rPr>
        <w:t>е</w:t>
      </w:r>
      <w:r w:rsidR="001126E8" w:rsidRPr="007D668B">
        <w:rPr>
          <w:rFonts w:ascii="Arial" w:hAnsi="Arial" w:cs="Arial"/>
        </w:rPr>
        <w:t>тся.</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Данную подгруппу рекомендуется подразделять на следующие виды расходных обязательств:</w:t>
      </w:r>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lastRenderedPageBreak/>
        <w:t>а) исполняемые за счет субвенций, предоставленных из федерального бюджета или бюджета субъекта Российской Федерации (пункт 5.4.1).</w:t>
      </w:r>
      <w:proofErr w:type="gramEnd"/>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Строк</w:t>
      </w:r>
      <w:r w:rsidR="007B720B" w:rsidRPr="007D668B">
        <w:rPr>
          <w:rFonts w:ascii="Arial" w:hAnsi="Arial" w:cs="Arial"/>
        </w:rPr>
        <w:t>а</w:t>
      </w:r>
      <w:r w:rsidRPr="007D668B">
        <w:rPr>
          <w:rFonts w:ascii="Arial" w:hAnsi="Arial" w:cs="Arial"/>
        </w:rPr>
        <w:t xml:space="preserve">  5601 в графах 3 - 30 не заполняются;</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б) исполняемые за счет собственных доходов и источников финансирования дефицита бюджета (пункт 5.4.2).</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Строк</w:t>
      </w:r>
      <w:r w:rsidR="007B720B" w:rsidRPr="007D668B">
        <w:rPr>
          <w:rFonts w:ascii="Arial" w:hAnsi="Arial" w:cs="Arial"/>
        </w:rPr>
        <w:t>а</w:t>
      </w:r>
      <w:r w:rsidRPr="007D668B">
        <w:rPr>
          <w:rFonts w:ascii="Arial" w:hAnsi="Arial" w:cs="Arial"/>
        </w:rPr>
        <w:t xml:space="preserve">  5700 в графах 3 - 30 не заполняются;</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5) расходные обязательства, возникшие в результате принятия нормативных правовых актов муниципального образования, заключения соглашений, предусматривающих предоставление межбюджетных трансфертов из бюджета муниципального образования другим бюджетам бюджетной системы Российской Федерации (пункт 5.5).</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Строк</w:t>
      </w:r>
      <w:r w:rsidR="00742095" w:rsidRPr="007D668B">
        <w:rPr>
          <w:rFonts w:ascii="Arial" w:hAnsi="Arial" w:cs="Arial"/>
        </w:rPr>
        <w:t>а</w:t>
      </w:r>
      <w:r w:rsidRPr="007D668B">
        <w:rPr>
          <w:rFonts w:ascii="Arial" w:hAnsi="Arial" w:cs="Arial"/>
        </w:rPr>
        <w:t xml:space="preserve">  5800 в графах 3 - 30 не заполняются.</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Дальнейшая детализация расходных обязательств, входящих в пункт 5.5 свода реестров, зависит от особенностей организации межбюджетных отношений на муниципальном уровне</w:t>
      </w:r>
      <w:r w:rsidR="00742095" w:rsidRPr="007D668B">
        <w:rPr>
          <w:rFonts w:ascii="Arial" w:hAnsi="Arial" w:cs="Arial"/>
        </w:rPr>
        <w:t xml:space="preserve">. </w:t>
      </w:r>
      <w:r w:rsidRPr="007D668B">
        <w:rPr>
          <w:rFonts w:ascii="Arial" w:hAnsi="Arial" w:cs="Arial"/>
        </w:rPr>
        <w:t>Расходные обязательства по предоставлению межбюджетных трансфертов отража</w:t>
      </w:r>
      <w:r w:rsidR="0081607A" w:rsidRPr="007D668B">
        <w:rPr>
          <w:rFonts w:ascii="Arial" w:hAnsi="Arial" w:cs="Arial"/>
        </w:rPr>
        <w:t>ю</w:t>
      </w:r>
      <w:r w:rsidRPr="007D668B">
        <w:rPr>
          <w:rFonts w:ascii="Arial" w:hAnsi="Arial" w:cs="Arial"/>
        </w:rPr>
        <w:t>т</w:t>
      </w:r>
      <w:r w:rsidR="0081607A" w:rsidRPr="007D668B">
        <w:rPr>
          <w:rFonts w:ascii="Arial" w:hAnsi="Arial" w:cs="Arial"/>
        </w:rPr>
        <w:t>ся</w:t>
      </w:r>
      <w:r w:rsidRPr="007D668B">
        <w:rPr>
          <w:rFonts w:ascii="Arial" w:hAnsi="Arial" w:cs="Arial"/>
        </w:rPr>
        <w:t xml:space="preserve"> только в пункт</w:t>
      </w:r>
      <w:r w:rsidR="0081607A" w:rsidRPr="007D668B">
        <w:rPr>
          <w:rFonts w:ascii="Arial" w:hAnsi="Arial" w:cs="Arial"/>
        </w:rPr>
        <w:t>е</w:t>
      </w:r>
      <w:r w:rsidRPr="007D668B">
        <w:rPr>
          <w:rFonts w:ascii="Arial" w:hAnsi="Arial" w:cs="Arial"/>
        </w:rPr>
        <w:t xml:space="preserve">  5.5 и включенных в н</w:t>
      </w:r>
      <w:r w:rsidR="0081607A" w:rsidRPr="007D668B">
        <w:rPr>
          <w:rFonts w:ascii="Arial" w:hAnsi="Arial" w:cs="Arial"/>
        </w:rPr>
        <w:t>его</w:t>
      </w:r>
      <w:r w:rsidRPr="007D668B">
        <w:rPr>
          <w:rFonts w:ascii="Arial" w:hAnsi="Arial" w:cs="Arial"/>
        </w:rPr>
        <w:t xml:space="preserve"> подпунктах.</w:t>
      </w:r>
    </w:p>
    <w:p w:rsidR="008A651D" w:rsidRPr="007D668B" w:rsidRDefault="008A651D" w:rsidP="001126E8">
      <w:pPr>
        <w:autoSpaceDE w:val="0"/>
        <w:autoSpaceDN w:val="0"/>
        <w:adjustRightInd w:val="0"/>
        <w:ind w:firstLine="709"/>
        <w:jc w:val="both"/>
        <w:rPr>
          <w:rFonts w:ascii="Arial" w:hAnsi="Arial" w:cs="Arial"/>
        </w:rPr>
      </w:pPr>
    </w:p>
    <w:p w:rsidR="001126E8" w:rsidRPr="007D668B" w:rsidRDefault="008A651D" w:rsidP="001126E8">
      <w:pPr>
        <w:autoSpaceDE w:val="0"/>
        <w:autoSpaceDN w:val="0"/>
        <w:adjustRightInd w:val="0"/>
        <w:ind w:firstLine="709"/>
        <w:jc w:val="both"/>
        <w:rPr>
          <w:rFonts w:ascii="Arial" w:hAnsi="Arial" w:cs="Arial"/>
        </w:rPr>
      </w:pPr>
      <w:r w:rsidRPr="007D668B">
        <w:rPr>
          <w:rFonts w:ascii="Arial" w:hAnsi="Arial" w:cs="Arial"/>
        </w:rPr>
        <w:t>9</w:t>
      </w:r>
      <w:r w:rsidR="001126E8" w:rsidRPr="007D668B">
        <w:rPr>
          <w:rFonts w:ascii="Arial" w:hAnsi="Arial" w:cs="Arial"/>
        </w:rPr>
        <w:t>. При представлении свода реестров учитыва</w:t>
      </w:r>
      <w:r w:rsidRPr="007D668B">
        <w:rPr>
          <w:rFonts w:ascii="Arial" w:hAnsi="Arial" w:cs="Arial"/>
        </w:rPr>
        <w:t>ется следующее в графах 31 - 48:</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по строке 4900 отражаются суммы строк 4901, 5200, 5300, 5600, 5800;</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по строке 4901 отражаются суммы строк 4902, 5000, 5100;</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по строке 5300 отражаются суммы строк 5301, 5400, 5500;</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по строке 5600 отражаются суммы строк 5601, 5700;</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по строке 5800 отражаются суммы строк 5801, 5900;</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по строке 5900 отражаются суммы строк 5901, 6000;</w:t>
      </w:r>
    </w:p>
    <w:p w:rsidR="001126E8" w:rsidRPr="007D668B" w:rsidRDefault="001126E8" w:rsidP="001126E8">
      <w:pPr>
        <w:autoSpaceDE w:val="0"/>
        <w:autoSpaceDN w:val="0"/>
        <w:adjustRightInd w:val="0"/>
        <w:ind w:firstLine="709"/>
        <w:jc w:val="both"/>
        <w:rPr>
          <w:rFonts w:ascii="Arial" w:hAnsi="Arial" w:cs="Arial"/>
        </w:rPr>
      </w:pPr>
      <w:r w:rsidRPr="007D668B">
        <w:rPr>
          <w:rFonts w:ascii="Arial" w:hAnsi="Arial" w:cs="Arial"/>
        </w:rPr>
        <w:t>по строкам 4902, 5000, 5100, 5200, 5301, 5400, 5500, 5601, 5700, 5901, 6000 отражаются суммы строк, входящих в указанные строки.</w:t>
      </w:r>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(пункт 5.1.1), по строкам, входящим в строку 4902, отражаются мероприятия, предусмотренные частью 3 статьи 14 Закона № 131-ФЗ и принятыми в соответствии с ними уставом муниципального района и уставами сельских поселений за сельскими поселениями в качестве вопросов</w:t>
      </w:r>
      <w:proofErr w:type="gramEnd"/>
      <w:r w:rsidRPr="007D668B">
        <w:rPr>
          <w:rFonts w:ascii="Arial" w:hAnsi="Arial" w:cs="Arial"/>
        </w:rPr>
        <w:t xml:space="preserve"> местного значения сельского поселения.</w:t>
      </w:r>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 (пункт 5.1.2), по строкам, входящим в строку 5000, отражаются мероприятия, предусмотренные частью 3 статьи 14 Закона</w:t>
      </w:r>
      <w:proofErr w:type="gramEnd"/>
      <w:r w:rsidRPr="007D668B">
        <w:rPr>
          <w:rFonts w:ascii="Arial" w:hAnsi="Arial" w:cs="Arial"/>
        </w:rPr>
        <w:t xml:space="preserve"> № 131-ФЗ и принятыми в соответствии с ними уставом муниципального района и уставами сельских поселений за сельскими поселениями в качестве вопросов местного значения сельского поселения.</w:t>
      </w:r>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В группе расходных обязательств, возникших в результате принятия нормативных правовых актов сельского поселения в рамках реализации вопросов местного значения сельского поселения в случаях заключения соглашения с органами местного самоуправления муниципального района о передаче сельскому поселению осуществления части своих вопросов местного значения муниципального района (пункт 5.1.3), по строкам, входящим в строку 5100, отражаются мероприятия, предусмотренные частью 4 статьи 15 Закона № 131-ФЗ</w:t>
      </w:r>
      <w:proofErr w:type="gramEnd"/>
      <w:r w:rsidRPr="007D668B">
        <w:rPr>
          <w:rFonts w:ascii="Arial" w:hAnsi="Arial" w:cs="Arial"/>
        </w:rPr>
        <w:t xml:space="preserve"> и принятыми в соответствии с ними уставом муниципального района и уставами сельских поселений за сельскими поселениями в качестве вопросов местного значения сельского поселения.</w:t>
      </w:r>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lastRenderedPageBreak/>
        <w:t>В группе расходных обязательства, возникших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(пункт 5.2), по строкам, входящим в строку 5200, отражаются мероприятия, предусмотренные частями 1 и 1.1 статьи 17 Закона                 № 131-ФЗ.</w:t>
      </w:r>
      <w:proofErr w:type="gramEnd"/>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перечню, предусмотренному Законом № 131-ФЗ (пункт 5.3.1), по строкам, входящим в строку 5301, отражаются мероприятия, предусмотренные частью 1 статьи 14.1 Закона № 131-ФЗ.</w:t>
      </w:r>
      <w:proofErr w:type="gramEnd"/>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участию сельского поселения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w:t>
      </w:r>
      <w:proofErr w:type="gramEnd"/>
      <w:r w:rsidRPr="007D668B">
        <w:rPr>
          <w:rFonts w:ascii="Arial" w:hAnsi="Arial" w:cs="Arial"/>
        </w:rPr>
        <w:t xml:space="preserve"> 5.3.2), по строкам, входящим в строку 5400, отражаются мероприятия согласно части 2 статьи 14.1 Закона № 131-ФЗ (за исключением мероприятий, предусмотренных пунктом 5.3.3).</w:t>
      </w:r>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w:t>
      </w:r>
      <w:proofErr w:type="gramEnd"/>
      <w:r w:rsidRPr="007D668B">
        <w:rPr>
          <w:rFonts w:ascii="Arial" w:hAnsi="Arial" w:cs="Arial"/>
        </w:rPr>
        <w:t xml:space="preserve"> и законами субъектов Российской Федерации (пункт 5.3.3), по строкам, входящим в строку 5500, отражаются мероприятия согласно части 2 статьи 14.1 Закона № 131-ФЗ (за исключением мероприятий, предусмотренных пунктом 5.3.2).</w:t>
      </w:r>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субвенций, предоставленных из федерального бюджета или бюджета субъекта Российской Федерации (пункт 5.4.1), по строкам, входящим в строку</w:t>
      </w:r>
      <w:proofErr w:type="gramEnd"/>
      <w:r w:rsidRPr="007D668B">
        <w:rPr>
          <w:rFonts w:ascii="Arial" w:hAnsi="Arial" w:cs="Arial"/>
        </w:rPr>
        <w:t xml:space="preserve"> 5601, отражаются мероприятия в соответствии с абзацем первым части 5 статьи 19 Закона № 131-ФЗ.</w:t>
      </w:r>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сельского поселения (пункт 5.4.2), по строкам, входящим в строку 5700</w:t>
      </w:r>
      <w:proofErr w:type="gramEnd"/>
      <w:r w:rsidRPr="007D668B">
        <w:rPr>
          <w:rFonts w:ascii="Arial" w:hAnsi="Arial" w:cs="Arial"/>
        </w:rPr>
        <w:t xml:space="preserve">, отражаются мероприятия в соответствии с абзацем вторым части 5 статьи 19 Закона № 131-ФЗ. </w:t>
      </w:r>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 xml:space="preserve">В группе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субсидий в бюджет субъекта Российской Федерации (пункт </w:t>
      </w:r>
      <w:r w:rsidRPr="007D668B">
        <w:rPr>
          <w:rFonts w:ascii="Arial" w:hAnsi="Arial" w:cs="Arial"/>
        </w:rPr>
        <w:lastRenderedPageBreak/>
        <w:t xml:space="preserve">5.5.1) по строке 5801 отражаются мероприятия, предусмотренные частью 1 статьи 65 Закона № 131-ФЗ и статьей 142.2 Бюджетного кодекса Российской Федерации. </w:t>
      </w:r>
      <w:proofErr w:type="gramEnd"/>
    </w:p>
    <w:p w:rsidR="001126E8" w:rsidRPr="007D668B" w:rsidRDefault="001126E8" w:rsidP="001126E8">
      <w:pPr>
        <w:autoSpaceDE w:val="0"/>
        <w:autoSpaceDN w:val="0"/>
        <w:adjustRightInd w:val="0"/>
        <w:ind w:firstLine="709"/>
        <w:jc w:val="both"/>
        <w:rPr>
          <w:rFonts w:ascii="Arial" w:hAnsi="Arial" w:cs="Arial"/>
        </w:rPr>
      </w:pPr>
      <w:proofErr w:type="gramStart"/>
      <w:r w:rsidRPr="007D668B">
        <w:rPr>
          <w:rFonts w:ascii="Arial" w:hAnsi="Arial" w:cs="Arial"/>
        </w:rPr>
        <w:t>В группе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w:t>
      </w:r>
      <w:proofErr w:type="gramEnd"/>
      <w:r w:rsidRPr="007D668B">
        <w:rPr>
          <w:rFonts w:ascii="Arial" w:hAnsi="Arial" w:cs="Arial"/>
        </w:rPr>
        <w:t xml:space="preserve"> своих полномочий по решению вопросов местного значения (пункт 5.5.2.1), по строкам, входящим в строку 5901, отражаются мероприятия, предусмотренные частью 4 статьи 15 и частью 4 статьи 65 Закона № 131-ФЗ, а также статьей 142.5 Бюджетного кодекса Российской Федерации (за исключение случаев, предусмотренных пунктом 5.5.2.2).</w:t>
      </w:r>
    </w:p>
    <w:p w:rsidR="00004B6A" w:rsidRPr="007D668B" w:rsidRDefault="00A72B38" w:rsidP="001B25FE">
      <w:pPr>
        <w:autoSpaceDE w:val="0"/>
        <w:autoSpaceDN w:val="0"/>
        <w:adjustRightInd w:val="0"/>
        <w:ind w:right="-144" w:firstLine="567"/>
        <w:jc w:val="both"/>
        <w:outlineLvl w:val="0"/>
        <w:rPr>
          <w:rFonts w:ascii="Arial" w:hAnsi="Arial" w:cs="Arial"/>
        </w:rPr>
      </w:pPr>
      <w:r w:rsidRPr="007D668B">
        <w:rPr>
          <w:rFonts w:ascii="Arial" w:hAnsi="Arial" w:cs="Arial"/>
        </w:rPr>
        <w:t>10</w:t>
      </w:r>
      <w:r w:rsidR="00004B6A" w:rsidRPr="007D668B">
        <w:rPr>
          <w:rFonts w:ascii="Arial" w:hAnsi="Arial" w:cs="Arial"/>
        </w:rPr>
        <w:t xml:space="preserve">. </w:t>
      </w:r>
      <w:r w:rsidR="00601F1A" w:rsidRPr="007D668B">
        <w:rPr>
          <w:rFonts w:ascii="Arial" w:hAnsi="Arial" w:cs="Arial"/>
        </w:rPr>
        <w:t>Свод реестров расходных</w:t>
      </w:r>
      <w:r w:rsidRPr="007D668B">
        <w:rPr>
          <w:rFonts w:ascii="Arial" w:hAnsi="Arial" w:cs="Arial"/>
        </w:rPr>
        <w:t xml:space="preserve"> обязательств</w:t>
      </w:r>
      <w:r w:rsidR="00004B6A" w:rsidRPr="007D668B">
        <w:rPr>
          <w:rFonts w:ascii="Arial" w:hAnsi="Arial" w:cs="Arial"/>
        </w:rPr>
        <w:t xml:space="preserve"> ежегодно по форме, указанной в приложении №1, предоставля</w:t>
      </w:r>
      <w:r w:rsidRPr="007D668B">
        <w:rPr>
          <w:rFonts w:ascii="Arial" w:hAnsi="Arial" w:cs="Arial"/>
        </w:rPr>
        <w:t>ется</w:t>
      </w:r>
      <w:r w:rsidR="00004B6A" w:rsidRPr="007D668B">
        <w:rPr>
          <w:rFonts w:ascii="Arial" w:hAnsi="Arial" w:cs="Arial"/>
        </w:rPr>
        <w:t xml:space="preserve"> не позднее 15 мая текущего финансового года</w:t>
      </w:r>
      <w:r w:rsidRPr="007D668B">
        <w:rPr>
          <w:rFonts w:ascii="Arial" w:hAnsi="Arial" w:cs="Arial"/>
        </w:rPr>
        <w:t xml:space="preserve"> и используется при разработке проекта местного бюджета</w:t>
      </w:r>
      <w:r w:rsidR="00004B6A" w:rsidRPr="007D668B">
        <w:rPr>
          <w:rFonts w:ascii="Arial" w:hAnsi="Arial" w:cs="Arial"/>
        </w:rPr>
        <w:t>.</w:t>
      </w:r>
    </w:p>
    <w:p w:rsidR="00004B6A" w:rsidRPr="007D668B" w:rsidRDefault="00A72B38" w:rsidP="001B25FE">
      <w:pPr>
        <w:autoSpaceDE w:val="0"/>
        <w:autoSpaceDN w:val="0"/>
        <w:adjustRightInd w:val="0"/>
        <w:ind w:right="-144" w:firstLine="567"/>
        <w:jc w:val="both"/>
        <w:outlineLvl w:val="0"/>
        <w:rPr>
          <w:rFonts w:ascii="Arial" w:hAnsi="Arial" w:cs="Arial"/>
        </w:rPr>
      </w:pPr>
      <w:r w:rsidRPr="007D668B">
        <w:rPr>
          <w:rFonts w:ascii="Arial" w:hAnsi="Arial" w:cs="Arial"/>
        </w:rPr>
        <w:t>11</w:t>
      </w:r>
      <w:r w:rsidR="00004B6A" w:rsidRPr="007D668B">
        <w:rPr>
          <w:rFonts w:ascii="Arial" w:hAnsi="Arial" w:cs="Arial"/>
        </w:rPr>
        <w:t xml:space="preserve">. </w:t>
      </w:r>
      <w:r w:rsidRPr="007D668B">
        <w:rPr>
          <w:rFonts w:ascii="Arial" w:hAnsi="Arial" w:cs="Arial"/>
        </w:rPr>
        <w:t xml:space="preserve">Свод реестров расходных обязательств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00BF770A" w:rsidRPr="007D668B">
        <w:rPr>
          <w:rFonts w:ascii="Arial" w:hAnsi="Arial" w:cs="Arial"/>
        </w:rPr>
        <w:t xml:space="preserve">сельского поселения </w:t>
      </w:r>
      <w:proofErr w:type="spellStart"/>
      <w:r w:rsidR="00BF770A" w:rsidRPr="007D668B">
        <w:rPr>
          <w:rFonts w:ascii="Arial" w:hAnsi="Arial" w:cs="Arial"/>
        </w:rPr>
        <w:t>Калачевского</w:t>
      </w:r>
      <w:proofErr w:type="spellEnd"/>
      <w:r w:rsidR="00BF770A" w:rsidRPr="007D668B">
        <w:rPr>
          <w:rFonts w:ascii="Arial" w:hAnsi="Arial" w:cs="Arial"/>
        </w:rPr>
        <w:t xml:space="preserve"> муниципального района представляется в Комитет бюджетно-финансовой политики и казначейства </w:t>
      </w:r>
      <w:r w:rsidR="00522B00" w:rsidRPr="007D668B">
        <w:rPr>
          <w:rFonts w:ascii="Arial" w:hAnsi="Arial" w:cs="Arial"/>
        </w:rPr>
        <w:t>администрации</w:t>
      </w:r>
      <w:r w:rsidR="00BF770A" w:rsidRPr="007D668B">
        <w:rPr>
          <w:rFonts w:ascii="Arial" w:hAnsi="Arial" w:cs="Arial"/>
        </w:rPr>
        <w:t xml:space="preserve"> </w:t>
      </w:r>
      <w:proofErr w:type="spellStart"/>
      <w:r w:rsidR="00BF770A" w:rsidRPr="007D668B">
        <w:rPr>
          <w:rFonts w:ascii="Arial" w:hAnsi="Arial" w:cs="Arial"/>
        </w:rPr>
        <w:t>Калачевского</w:t>
      </w:r>
      <w:proofErr w:type="spellEnd"/>
      <w:r w:rsidR="00BF770A" w:rsidRPr="007D668B">
        <w:rPr>
          <w:rFonts w:ascii="Arial" w:hAnsi="Arial" w:cs="Arial"/>
        </w:rPr>
        <w:t xml:space="preserve"> муниципального района с</w:t>
      </w:r>
      <w:r w:rsidRPr="007D668B">
        <w:rPr>
          <w:rFonts w:ascii="Arial" w:hAnsi="Arial" w:cs="Arial"/>
        </w:rPr>
        <w:t>о</w:t>
      </w:r>
      <w:r w:rsidR="00BF770A" w:rsidRPr="007D668B">
        <w:rPr>
          <w:rFonts w:ascii="Arial" w:hAnsi="Arial" w:cs="Arial"/>
        </w:rPr>
        <w:t xml:space="preserve"> </w:t>
      </w:r>
      <w:r w:rsidRPr="007D668B">
        <w:rPr>
          <w:rFonts w:ascii="Arial" w:hAnsi="Arial" w:cs="Arial"/>
        </w:rPr>
        <w:t>справочной таблицей (приложение №2)</w:t>
      </w:r>
      <w:r w:rsidR="00BF770A" w:rsidRPr="007D668B">
        <w:rPr>
          <w:rFonts w:ascii="Arial" w:hAnsi="Arial" w:cs="Arial"/>
        </w:rPr>
        <w:t xml:space="preserve">, за подписью главы </w:t>
      </w:r>
      <w:proofErr w:type="spellStart"/>
      <w:r w:rsidR="00D95AD4" w:rsidRPr="007D668B">
        <w:rPr>
          <w:rFonts w:ascii="Arial" w:hAnsi="Arial" w:cs="Arial"/>
        </w:rPr>
        <w:t>Крепинского</w:t>
      </w:r>
      <w:proofErr w:type="spellEnd"/>
      <w:r w:rsidR="00D95AD4" w:rsidRPr="007D668B">
        <w:rPr>
          <w:rFonts w:ascii="Arial" w:hAnsi="Arial" w:cs="Arial"/>
        </w:rPr>
        <w:t xml:space="preserve"> </w:t>
      </w:r>
      <w:r w:rsidR="00BF770A" w:rsidRPr="007D668B">
        <w:rPr>
          <w:rFonts w:ascii="Arial" w:hAnsi="Arial" w:cs="Arial"/>
        </w:rPr>
        <w:t>сельского поселения на бумажном носителе в электронном виде.</w:t>
      </w:r>
    </w:p>
    <w:p w:rsidR="00BF770A" w:rsidRPr="007D668B" w:rsidRDefault="00BF770A" w:rsidP="001B25FE">
      <w:pPr>
        <w:autoSpaceDE w:val="0"/>
        <w:autoSpaceDN w:val="0"/>
        <w:adjustRightInd w:val="0"/>
        <w:ind w:right="-144" w:firstLine="567"/>
        <w:jc w:val="both"/>
        <w:outlineLvl w:val="0"/>
        <w:rPr>
          <w:rFonts w:ascii="Arial" w:hAnsi="Arial" w:cs="Arial"/>
        </w:rPr>
      </w:pPr>
      <w:r w:rsidRPr="007D668B">
        <w:rPr>
          <w:rFonts w:ascii="Arial" w:hAnsi="Arial" w:cs="Arial"/>
        </w:rPr>
        <w:t xml:space="preserve">8. </w:t>
      </w:r>
      <w:r w:rsidR="00901106" w:rsidRPr="007D668B">
        <w:rPr>
          <w:rFonts w:ascii="Arial" w:hAnsi="Arial" w:cs="Arial"/>
        </w:rPr>
        <w:t xml:space="preserve">В случае принятия, отмены или приостановления нормативных правовых актов, изменяющих расходные обязательства местного бюджета, </w:t>
      </w:r>
      <w:proofErr w:type="spellStart"/>
      <w:r w:rsidR="00D95AD4" w:rsidRPr="007D668B">
        <w:rPr>
          <w:rFonts w:ascii="Arial" w:hAnsi="Arial" w:cs="Arial"/>
        </w:rPr>
        <w:t>Крепинское</w:t>
      </w:r>
      <w:proofErr w:type="spellEnd"/>
      <w:r w:rsidR="00D95AD4" w:rsidRPr="007D668B">
        <w:rPr>
          <w:rFonts w:ascii="Arial" w:hAnsi="Arial" w:cs="Arial"/>
        </w:rPr>
        <w:t xml:space="preserve"> </w:t>
      </w:r>
      <w:r w:rsidR="00901106" w:rsidRPr="007D668B">
        <w:rPr>
          <w:rFonts w:ascii="Arial" w:hAnsi="Arial" w:cs="Arial"/>
        </w:rPr>
        <w:t xml:space="preserve">сельское поселение представляет сведения о расходных обязательствах в Комитет бюджетно-финансовой политики и казначейства </w:t>
      </w:r>
      <w:r w:rsidR="00522B00" w:rsidRPr="007D668B">
        <w:rPr>
          <w:rFonts w:ascii="Arial" w:hAnsi="Arial" w:cs="Arial"/>
        </w:rPr>
        <w:t>администрации</w:t>
      </w:r>
      <w:r w:rsidR="00901106" w:rsidRPr="007D668B">
        <w:rPr>
          <w:rFonts w:ascii="Arial" w:hAnsi="Arial" w:cs="Arial"/>
        </w:rPr>
        <w:t xml:space="preserve"> </w:t>
      </w:r>
      <w:proofErr w:type="spellStart"/>
      <w:r w:rsidR="00901106" w:rsidRPr="007D668B">
        <w:rPr>
          <w:rFonts w:ascii="Arial" w:hAnsi="Arial" w:cs="Arial"/>
        </w:rPr>
        <w:t>Калачевского</w:t>
      </w:r>
      <w:proofErr w:type="spellEnd"/>
      <w:r w:rsidR="00901106" w:rsidRPr="007D668B">
        <w:rPr>
          <w:rFonts w:ascii="Arial" w:hAnsi="Arial" w:cs="Arial"/>
        </w:rPr>
        <w:t xml:space="preserve"> муниципального района для внесения изменений в </w:t>
      </w:r>
      <w:r w:rsidR="00A72B38" w:rsidRPr="007D668B">
        <w:rPr>
          <w:rFonts w:ascii="Arial" w:hAnsi="Arial" w:cs="Arial"/>
        </w:rPr>
        <w:t>свод реестров расходных обязательств</w:t>
      </w:r>
      <w:r w:rsidR="00901106" w:rsidRPr="007D668B">
        <w:rPr>
          <w:rFonts w:ascii="Arial" w:hAnsi="Arial" w:cs="Arial"/>
        </w:rPr>
        <w:t>.</w:t>
      </w:r>
    </w:p>
    <w:p w:rsidR="004A53E8" w:rsidRPr="007D668B" w:rsidRDefault="00901106" w:rsidP="00860659">
      <w:pPr>
        <w:autoSpaceDE w:val="0"/>
        <w:autoSpaceDN w:val="0"/>
        <w:adjustRightInd w:val="0"/>
        <w:ind w:right="-144" w:firstLine="567"/>
        <w:jc w:val="both"/>
        <w:outlineLvl w:val="0"/>
        <w:rPr>
          <w:rFonts w:ascii="Arial" w:hAnsi="Arial" w:cs="Arial"/>
        </w:rPr>
      </w:pPr>
      <w:r w:rsidRPr="007D668B">
        <w:rPr>
          <w:rFonts w:ascii="Arial" w:hAnsi="Arial" w:cs="Arial"/>
        </w:rPr>
        <w:t xml:space="preserve">9 Органы местного самоуправления </w:t>
      </w:r>
      <w:proofErr w:type="spellStart"/>
      <w:r w:rsidR="00C51A9E" w:rsidRPr="007D668B">
        <w:rPr>
          <w:rFonts w:ascii="Arial" w:hAnsi="Arial" w:cs="Arial"/>
        </w:rPr>
        <w:t>Крепинского</w:t>
      </w:r>
      <w:proofErr w:type="spellEnd"/>
      <w:r w:rsidR="00C51A9E" w:rsidRPr="007D668B">
        <w:rPr>
          <w:rFonts w:ascii="Arial" w:hAnsi="Arial" w:cs="Arial"/>
        </w:rPr>
        <w:t xml:space="preserve">  </w:t>
      </w:r>
      <w:r w:rsidRPr="007D668B">
        <w:rPr>
          <w:rFonts w:ascii="Arial" w:hAnsi="Arial" w:cs="Arial"/>
        </w:rPr>
        <w:t xml:space="preserve">сельского поселения </w:t>
      </w:r>
      <w:proofErr w:type="spellStart"/>
      <w:r w:rsidRPr="007D668B">
        <w:rPr>
          <w:rFonts w:ascii="Arial" w:hAnsi="Arial" w:cs="Arial"/>
        </w:rPr>
        <w:t>Калачевского</w:t>
      </w:r>
      <w:proofErr w:type="spellEnd"/>
      <w:r w:rsidRPr="007D668B">
        <w:rPr>
          <w:rFonts w:ascii="Arial" w:hAnsi="Arial" w:cs="Arial"/>
        </w:rPr>
        <w:t xml:space="preserve"> муниципального района несут ответственность за достоверность и своевременное представление </w:t>
      </w:r>
      <w:r w:rsidR="00A72B38" w:rsidRPr="007D668B">
        <w:rPr>
          <w:rFonts w:ascii="Arial" w:hAnsi="Arial" w:cs="Arial"/>
        </w:rPr>
        <w:t xml:space="preserve">свода реестров расходных обязательств </w:t>
      </w:r>
      <w:proofErr w:type="spellStart"/>
      <w:r w:rsidR="00C51A9E" w:rsidRPr="007D668B">
        <w:rPr>
          <w:rFonts w:ascii="Arial" w:hAnsi="Arial" w:cs="Arial"/>
        </w:rPr>
        <w:t>Крепинского</w:t>
      </w:r>
      <w:proofErr w:type="spellEnd"/>
      <w:r w:rsidR="00C51A9E" w:rsidRPr="007D668B">
        <w:rPr>
          <w:rFonts w:ascii="Arial" w:hAnsi="Arial" w:cs="Arial"/>
        </w:rPr>
        <w:t xml:space="preserve"> </w:t>
      </w:r>
      <w:r w:rsidRPr="007D668B">
        <w:rPr>
          <w:rFonts w:ascii="Arial" w:hAnsi="Arial" w:cs="Arial"/>
        </w:rPr>
        <w:t>сельского поселения</w:t>
      </w:r>
      <w:r w:rsidR="005B44A0" w:rsidRPr="007D668B">
        <w:rPr>
          <w:rFonts w:ascii="Arial" w:hAnsi="Arial" w:cs="Arial"/>
        </w:rPr>
        <w:t xml:space="preserve"> в Комитет бюджетно-финансовой политики и казначейства </w:t>
      </w:r>
      <w:r w:rsidR="00522B00" w:rsidRPr="007D668B">
        <w:rPr>
          <w:rFonts w:ascii="Arial" w:hAnsi="Arial" w:cs="Arial"/>
        </w:rPr>
        <w:t>администрации</w:t>
      </w:r>
      <w:r w:rsidR="005B44A0" w:rsidRPr="007D668B">
        <w:rPr>
          <w:rFonts w:ascii="Arial" w:hAnsi="Arial" w:cs="Arial"/>
        </w:rPr>
        <w:t xml:space="preserve"> </w:t>
      </w:r>
      <w:proofErr w:type="spellStart"/>
      <w:r w:rsidR="005B44A0" w:rsidRPr="007D668B">
        <w:rPr>
          <w:rFonts w:ascii="Arial" w:hAnsi="Arial" w:cs="Arial"/>
        </w:rPr>
        <w:t>Калачевского</w:t>
      </w:r>
      <w:proofErr w:type="spellEnd"/>
      <w:r w:rsidR="005B44A0" w:rsidRPr="007D668B">
        <w:rPr>
          <w:rFonts w:ascii="Arial" w:hAnsi="Arial" w:cs="Arial"/>
        </w:rPr>
        <w:t xml:space="preserve"> муниципального района в соответствии с законодательством Российской Федерации и законодательством Волгоградской области.</w:t>
      </w:r>
      <w:r w:rsidR="004A53E8" w:rsidRPr="007D668B">
        <w:rPr>
          <w:rFonts w:ascii="Arial" w:hAnsi="Arial" w:cs="Arial"/>
        </w:rPr>
        <w:br w:type="page"/>
      </w:r>
    </w:p>
    <w:p w:rsidR="004A53E8" w:rsidRPr="007D668B" w:rsidRDefault="004A53E8" w:rsidP="007D668B">
      <w:pPr>
        <w:autoSpaceDE w:val="0"/>
        <w:autoSpaceDN w:val="0"/>
        <w:adjustRightInd w:val="0"/>
        <w:ind w:right="-144"/>
        <w:jc w:val="both"/>
        <w:outlineLvl w:val="0"/>
        <w:rPr>
          <w:rFonts w:ascii="Arial" w:hAnsi="Arial" w:cs="Arial"/>
        </w:rPr>
        <w:sectPr w:rsidR="004A53E8" w:rsidRPr="007D668B" w:rsidSect="006A2F82">
          <w:pgSz w:w="11906" w:h="16838"/>
          <w:pgMar w:top="993" w:right="851" w:bottom="346" w:left="1418" w:header="709" w:footer="709" w:gutter="0"/>
          <w:cols w:space="708"/>
          <w:docGrid w:linePitch="360"/>
        </w:sectPr>
      </w:pPr>
    </w:p>
    <w:p w:rsidR="00D8041C" w:rsidRPr="007D668B" w:rsidRDefault="00D8041C" w:rsidP="007D668B">
      <w:pPr>
        <w:autoSpaceDE w:val="0"/>
        <w:autoSpaceDN w:val="0"/>
        <w:adjustRightInd w:val="0"/>
        <w:ind w:right="-144"/>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A9097B">
      <w:pPr>
        <w:autoSpaceDE w:val="0"/>
        <w:autoSpaceDN w:val="0"/>
        <w:adjustRightInd w:val="0"/>
        <w:ind w:right="-144"/>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p w:rsidR="00D8041C" w:rsidRPr="007D668B" w:rsidRDefault="00D8041C" w:rsidP="004A53E8">
      <w:pPr>
        <w:autoSpaceDE w:val="0"/>
        <w:autoSpaceDN w:val="0"/>
        <w:adjustRightInd w:val="0"/>
        <w:ind w:right="-144" w:firstLine="567"/>
        <w:jc w:val="center"/>
        <w:outlineLvl w:val="0"/>
        <w:rPr>
          <w:rFonts w:ascii="Arial" w:hAnsi="Arial" w:cs="Arial"/>
        </w:rPr>
      </w:pPr>
    </w:p>
    <w:sectPr w:rsidR="00D8041C" w:rsidRPr="007D668B" w:rsidSect="004A53E8">
      <w:pgSz w:w="16838" w:h="11906" w:orient="landscape"/>
      <w:pgMar w:top="1418" w:right="992" w:bottom="851" w:left="34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547F"/>
    <w:multiLevelType w:val="multilevel"/>
    <w:tmpl w:val="513037C8"/>
    <w:lvl w:ilvl="0">
      <w:start w:val="1"/>
      <w:numFmt w:val="decimal"/>
      <w:lvlText w:val="%1."/>
      <w:lvlJc w:val="left"/>
      <w:pPr>
        <w:ind w:left="990" w:hanging="360"/>
      </w:pPr>
      <w:rPr>
        <w:rFonts w:hint="default"/>
      </w:rPr>
    </w:lvl>
    <w:lvl w:ilvl="1">
      <w:start w:val="1"/>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nsid w:val="4CC73033"/>
    <w:multiLevelType w:val="hybridMultilevel"/>
    <w:tmpl w:val="4DFE6642"/>
    <w:lvl w:ilvl="0" w:tplc="583440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BF3765"/>
    <w:multiLevelType w:val="hybridMultilevel"/>
    <w:tmpl w:val="4CB2B46C"/>
    <w:lvl w:ilvl="0" w:tplc="132CEA7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F9F"/>
    <w:rsid w:val="000014F8"/>
    <w:rsid w:val="00004B6A"/>
    <w:rsid w:val="0000641C"/>
    <w:rsid w:val="00032BD0"/>
    <w:rsid w:val="00042096"/>
    <w:rsid w:val="00055D32"/>
    <w:rsid w:val="00081759"/>
    <w:rsid w:val="000E2B18"/>
    <w:rsid w:val="000E739C"/>
    <w:rsid w:val="001126E8"/>
    <w:rsid w:val="00142E2B"/>
    <w:rsid w:val="00152B8B"/>
    <w:rsid w:val="001559B1"/>
    <w:rsid w:val="001A175A"/>
    <w:rsid w:val="001B25FE"/>
    <w:rsid w:val="001B6BB7"/>
    <w:rsid w:val="001D26D1"/>
    <w:rsid w:val="002062FD"/>
    <w:rsid w:val="002122DA"/>
    <w:rsid w:val="002457DF"/>
    <w:rsid w:val="00277342"/>
    <w:rsid w:val="002F494B"/>
    <w:rsid w:val="00316042"/>
    <w:rsid w:val="0038593A"/>
    <w:rsid w:val="003A13CD"/>
    <w:rsid w:val="003B6782"/>
    <w:rsid w:val="003E7D0B"/>
    <w:rsid w:val="004247C5"/>
    <w:rsid w:val="00425839"/>
    <w:rsid w:val="00432437"/>
    <w:rsid w:val="00435CF8"/>
    <w:rsid w:val="004803CD"/>
    <w:rsid w:val="004930ED"/>
    <w:rsid w:val="004A3E76"/>
    <w:rsid w:val="004A53E8"/>
    <w:rsid w:val="004B65A4"/>
    <w:rsid w:val="004D3F01"/>
    <w:rsid w:val="00522B00"/>
    <w:rsid w:val="00532A48"/>
    <w:rsid w:val="005437A2"/>
    <w:rsid w:val="00544088"/>
    <w:rsid w:val="005628F7"/>
    <w:rsid w:val="005874D0"/>
    <w:rsid w:val="005B1737"/>
    <w:rsid w:val="005B44A0"/>
    <w:rsid w:val="005C005A"/>
    <w:rsid w:val="00601F1A"/>
    <w:rsid w:val="00603733"/>
    <w:rsid w:val="00625C79"/>
    <w:rsid w:val="0063723F"/>
    <w:rsid w:val="0069434D"/>
    <w:rsid w:val="006A2F82"/>
    <w:rsid w:val="006D182B"/>
    <w:rsid w:val="006F6C58"/>
    <w:rsid w:val="00742095"/>
    <w:rsid w:val="007525C2"/>
    <w:rsid w:val="007566F1"/>
    <w:rsid w:val="007A7599"/>
    <w:rsid w:val="007B67B2"/>
    <w:rsid w:val="007B720B"/>
    <w:rsid w:val="007D668B"/>
    <w:rsid w:val="007F717B"/>
    <w:rsid w:val="0081092F"/>
    <w:rsid w:val="0081607A"/>
    <w:rsid w:val="0084395E"/>
    <w:rsid w:val="008530B6"/>
    <w:rsid w:val="0085340D"/>
    <w:rsid w:val="00860659"/>
    <w:rsid w:val="00882C74"/>
    <w:rsid w:val="008918D6"/>
    <w:rsid w:val="008A1784"/>
    <w:rsid w:val="008A651D"/>
    <w:rsid w:val="008B7F9E"/>
    <w:rsid w:val="00901106"/>
    <w:rsid w:val="0091188D"/>
    <w:rsid w:val="009332EF"/>
    <w:rsid w:val="009A0393"/>
    <w:rsid w:val="009D0AE5"/>
    <w:rsid w:val="009F7BE9"/>
    <w:rsid w:val="009F7E42"/>
    <w:rsid w:val="00A03F9F"/>
    <w:rsid w:val="00A32100"/>
    <w:rsid w:val="00A56F4C"/>
    <w:rsid w:val="00A72B38"/>
    <w:rsid w:val="00A74072"/>
    <w:rsid w:val="00A77409"/>
    <w:rsid w:val="00A9097B"/>
    <w:rsid w:val="00AA0D92"/>
    <w:rsid w:val="00AA1027"/>
    <w:rsid w:val="00AA7636"/>
    <w:rsid w:val="00AE6246"/>
    <w:rsid w:val="00B322CB"/>
    <w:rsid w:val="00B361EF"/>
    <w:rsid w:val="00B50BD4"/>
    <w:rsid w:val="00B7005F"/>
    <w:rsid w:val="00BA33B4"/>
    <w:rsid w:val="00BB6D1A"/>
    <w:rsid w:val="00BC21B1"/>
    <w:rsid w:val="00BC331F"/>
    <w:rsid w:val="00BF770A"/>
    <w:rsid w:val="00C026CB"/>
    <w:rsid w:val="00C212C8"/>
    <w:rsid w:val="00C22F8C"/>
    <w:rsid w:val="00C51A9E"/>
    <w:rsid w:val="00C5657B"/>
    <w:rsid w:val="00C71612"/>
    <w:rsid w:val="00C76FE5"/>
    <w:rsid w:val="00CA5CB3"/>
    <w:rsid w:val="00CA6618"/>
    <w:rsid w:val="00CB2389"/>
    <w:rsid w:val="00D106CF"/>
    <w:rsid w:val="00D11734"/>
    <w:rsid w:val="00D40C15"/>
    <w:rsid w:val="00D56869"/>
    <w:rsid w:val="00D8041C"/>
    <w:rsid w:val="00D95AD4"/>
    <w:rsid w:val="00DA2448"/>
    <w:rsid w:val="00DD55DF"/>
    <w:rsid w:val="00DD6DEB"/>
    <w:rsid w:val="00DE29BF"/>
    <w:rsid w:val="00DE5160"/>
    <w:rsid w:val="00DF6A6B"/>
    <w:rsid w:val="00E03EAC"/>
    <w:rsid w:val="00E136DA"/>
    <w:rsid w:val="00E65023"/>
    <w:rsid w:val="00E962D3"/>
    <w:rsid w:val="00EA19B5"/>
    <w:rsid w:val="00EA5D05"/>
    <w:rsid w:val="00EA77EC"/>
    <w:rsid w:val="00EC1B44"/>
    <w:rsid w:val="00EC7250"/>
    <w:rsid w:val="00ED788B"/>
    <w:rsid w:val="00EE0F73"/>
    <w:rsid w:val="00F27716"/>
    <w:rsid w:val="00F37339"/>
    <w:rsid w:val="00F674D4"/>
    <w:rsid w:val="00F73B10"/>
    <w:rsid w:val="00F944EF"/>
    <w:rsid w:val="00FB6476"/>
    <w:rsid w:val="00FE3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874D0"/>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52B8B"/>
    <w:rPr>
      <w:rFonts w:ascii="Times New Roman" w:eastAsia="Times New Roman" w:hAnsi="Times New Roman" w:cs="Times New Roman"/>
      <w:sz w:val="24"/>
      <w:szCs w:val="24"/>
      <w:lang w:eastAsia="ru-RU"/>
    </w:rPr>
  </w:style>
  <w:style w:type="paragraph" w:styleId="a4">
    <w:name w:val="header"/>
    <w:basedOn w:val="a"/>
    <w:link w:val="a3"/>
    <w:semiHidden/>
    <w:unhideWhenUsed/>
    <w:rsid w:val="00152B8B"/>
    <w:pPr>
      <w:tabs>
        <w:tab w:val="center" w:pos="4677"/>
        <w:tab w:val="right" w:pos="9355"/>
      </w:tabs>
    </w:pPr>
  </w:style>
  <w:style w:type="character" w:customStyle="1" w:styleId="a5">
    <w:name w:val="Нижний колонтитул Знак"/>
    <w:basedOn w:val="a0"/>
    <w:link w:val="a6"/>
    <w:uiPriority w:val="99"/>
    <w:semiHidden/>
    <w:rsid w:val="00152B8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152B8B"/>
    <w:pPr>
      <w:tabs>
        <w:tab w:val="center" w:pos="4677"/>
        <w:tab w:val="right" w:pos="9355"/>
      </w:tabs>
    </w:pPr>
  </w:style>
  <w:style w:type="character" w:customStyle="1" w:styleId="a7">
    <w:name w:val="Текст выноски Знак"/>
    <w:basedOn w:val="a0"/>
    <w:link w:val="a8"/>
    <w:semiHidden/>
    <w:rsid w:val="00152B8B"/>
    <w:rPr>
      <w:rFonts w:ascii="Tahoma" w:eastAsia="Times New Roman" w:hAnsi="Tahoma" w:cs="Tahoma"/>
      <w:sz w:val="16"/>
      <w:szCs w:val="16"/>
      <w:lang w:eastAsia="ru-RU"/>
    </w:rPr>
  </w:style>
  <w:style w:type="paragraph" w:styleId="a8">
    <w:name w:val="Balloon Text"/>
    <w:basedOn w:val="a"/>
    <w:link w:val="a7"/>
    <w:semiHidden/>
    <w:unhideWhenUsed/>
    <w:rsid w:val="00152B8B"/>
    <w:rPr>
      <w:rFonts w:ascii="Tahoma" w:hAnsi="Tahoma" w:cs="Tahoma"/>
      <w:sz w:val="16"/>
      <w:szCs w:val="16"/>
    </w:rPr>
  </w:style>
  <w:style w:type="paragraph" w:customStyle="1" w:styleId="ConsPlusTitle">
    <w:name w:val="ConsPlusTitle"/>
    <w:rsid w:val="00152B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52B8B"/>
    <w:rPr>
      <w:color w:val="0000FF" w:themeColor="hyperlink"/>
      <w:u w:val="single"/>
    </w:rPr>
  </w:style>
  <w:style w:type="paragraph" w:customStyle="1" w:styleId="ConsPlusNonformat">
    <w:name w:val="ConsPlusNonformat"/>
    <w:uiPriority w:val="99"/>
    <w:rsid w:val="00152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F7E42"/>
    <w:pPr>
      <w:ind w:left="720"/>
      <w:contextualSpacing/>
    </w:pPr>
  </w:style>
  <w:style w:type="character" w:customStyle="1" w:styleId="80">
    <w:name w:val="Заголовок 8 Знак"/>
    <w:basedOn w:val="a0"/>
    <w:link w:val="8"/>
    <w:semiHidden/>
    <w:rsid w:val="005874D0"/>
    <w:rPr>
      <w:rFonts w:ascii="Times New Roman" w:eastAsia="Times New Roman" w:hAnsi="Times New Roman" w:cs="Times New Roman"/>
      <w:b/>
      <w:sz w:val="32"/>
      <w:szCs w:val="20"/>
      <w:lang w:eastAsia="ru-RU"/>
    </w:rPr>
  </w:style>
  <w:style w:type="table" w:styleId="ab">
    <w:name w:val="Table Grid"/>
    <w:basedOn w:val="a1"/>
    <w:rsid w:val="00CA6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874D0"/>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52B8B"/>
    <w:rPr>
      <w:rFonts w:ascii="Times New Roman" w:eastAsia="Times New Roman" w:hAnsi="Times New Roman" w:cs="Times New Roman"/>
      <w:sz w:val="24"/>
      <w:szCs w:val="24"/>
      <w:lang w:eastAsia="ru-RU"/>
    </w:rPr>
  </w:style>
  <w:style w:type="paragraph" w:styleId="a4">
    <w:name w:val="header"/>
    <w:basedOn w:val="a"/>
    <w:link w:val="a3"/>
    <w:semiHidden/>
    <w:unhideWhenUsed/>
    <w:rsid w:val="00152B8B"/>
    <w:pPr>
      <w:tabs>
        <w:tab w:val="center" w:pos="4677"/>
        <w:tab w:val="right" w:pos="9355"/>
      </w:tabs>
    </w:pPr>
  </w:style>
  <w:style w:type="character" w:customStyle="1" w:styleId="a5">
    <w:name w:val="Нижний колонтитул Знак"/>
    <w:basedOn w:val="a0"/>
    <w:link w:val="a6"/>
    <w:uiPriority w:val="99"/>
    <w:semiHidden/>
    <w:rsid w:val="00152B8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152B8B"/>
    <w:pPr>
      <w:tabs>
        <w:tab w:val="center" w:pos="4677"/>
        <w:tab w:val="right" w:pos="9355"/>
      </w:tabs>
    </w:pPr>
  </w:style>
  <w:style w:type="character" w:customStyle="1" w:styleId="a7">
    <w:name w:val="Текст выноски Знак"/>
    <w:basedOn w:val="a0"/>
    <w:link w:val="a8"/>
    <w:semiHidden/>
    <w:rsid w:val="00152B8B"/>
    <w:rPr>
      <w:rFonts w:ascii="Tahoma" w:eastAsia="Times New Roman" w:hAnsi="Tahoma" w:cs="Tahoma"/>
      <w:sz w:val="16"/>
      <w:szCs w:val="16"/>
      <w:lang w:eastAsia="ru-RU"/>
    </w:rPr>
  </w:style>
  <w:style w:type="paragraph" w:styleId="a8">
    <w:name w:val="Balloon Text"/>
    <w:basedOn w:val="a"/>
    <w:link w:val="a7"/>
    <w:semiHidden/>
    <w:unhideWhenUsed/>
    <w:rsid w:val="00152B8B"/>
    <w:rPr>
      <w:rFonts w:ascii="Tahoma" w:hAnsi="Tahoma" w:cs="Tahoma"/>
      <w:sz w:val="16"/>
      <w:szCs w:val="16"/>
    </w:rPr>
  </w:style>
  <w:style w:type="paragraph" w:customStyle="1" w:styleId="ConsPlusTitle">
    <w:name w:val="ConsPlusTitle"/>
    <w:rsid w:val="00152B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52B8B"/>
    <w:rPr>
      <w:color w:val="0000FF" w:themeColor="hyperlink"/>
      <w:u w:val="single"/>
    </w:rPr>
  </w:style>
  <w:style w:type="paragraph" w:customStyle="1" w:styleId="ConsPlusNonformat">
    <w:name w:val="ConsPlusNonformat"/>
    <w:uiPriority w:val="99"/>
    <w:rsid w:val="00152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F7E42"/>
    <w:pPr>
      <w:ind w:left="720"/>
      <w:contextualSpacing/>
    </w:pPr>
  </w:style>
  <w:style w:type="character" w:customStyle="1" w:styleId="80">
    <w:name w:val="Заголовок 8 Знак"/>
    <w:basedOn w:val="a0"/>
    <w:link w:val="8"/>
    <w:semiHidden/>
    <w:rsid w:val="005874D0"/>
    <w:rPr>
      <w:rFonts w:ascii="Times New Roman" w:eastAsia="Times New Roman" w:hAnsi="Times New Roman" w:cs="Times New Roman"/>
      <w:b/>
      <w:sz w:val="32"/>
      <w:szCs w:val="20"/>
      <w:lang w:eastAsia="ru-RU"/>
    </w:rPr>
  </w:style>
  <w:style w:type="table" w:styleId="ab">
    <w:name w:val="Table Grid"/>
    <w:basedOn w:val="a1"/>
    <w:rsid w:val="00CA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317863">
      <w:bodyDiv w:val="1"/>
      <w:marLeft w:val="0"/>
      <w:marRight w:val="0"/>
      <w:marTop w:val="0"/>
      <w:marBottom w:val="0"/>
      <w:divBdr>
        <w:top w:val="none" w:sz="0" w:space="0" w:color="auto"/>
        <w:left w:val="none" w:sz="0" w:space="0" w:color="auto"/>
        <w:bottom w:val="none" w:sz="0" w:space="0" w:color="auto"/>
        <w:right w:val="none" w:sz="0" w:space="0" w:color="auto"/>
      </w:divBdr>
    </w:div>
    <w:div w:id="218128977">
      <w:bodyDiv w:val="1"/>
      <w:marLeft w:val="0"/>
      <w:marRight w:val="0"/>
      <w:marTop w:val="0"/>
      <w:marBottom w:val="0"/>
      <w:divBdr>
        <w:top w:val="none" w:sz="0" w:space="0" w:color="auto"/>
        <w:left w:val="none" w:sz="0" w:space="0" w:color="auto"/>
        <w:bottom w:val="none" w:sz="0" w:space="0" w:color="auto"/>
        <w:right w:val="none" w:sz="0" w:space="0" w:color="auto"/>
      </w:divBdr>
    </w:div>
    <w:div w:id="414788166">
      <w:bodyDiv w:val="1"/>
      <w:marLeft w:val="0"/>
      <w:marRight w:val="0"/>
      <w:marTop w:val="0"/>
      <w:marBottom w:val="0"/>
      <w:divBdr>
        <w:top w:val="none" w:sz="0" w:space="0" w:color="auto"/>
        <w:left w:val="none" w:sz="0" w:space="0" w:color="auto"/>
        <w:bottom w:val="none" w:sz="0" w:space="0" w:color="auto"/>
        <w:right w:val="none" w:sz="0" w:space="0" w:color="auto"/>
      </w:divBdr>
    </w:div>
    <w:div w:id="452138206">
      <w:bodyDiv w:val="1"/>
      <w:marLeft w:val="0"/>
      <w:marRight w:val="0"/>
      <w:marTop w:val="0"/>
      <w:marBottom w:val="0"/>
      <w:divBdr>
        <w:top w:val="none" w:sz="0" w:space="0" w:color="auto"/>
        <w:left w:val="none" w:sz="0" w:space="0" w:color="auto"/>
        <w:bottom w:val="none" w:sz="0" w:space="0" w:color="auto"/>
        <w:right w:val="none" w:sz="0" w:space="0" w:color="auto"/>
      </w:divBdr>
    </w:div>
    <w:div w:id="1663242960">
      <w:bodyDiv w:val="1"/>
      <w:marLeft w:val="0"/>
      <w:marRight w:val="0"/>
      <w:marTop w:val="0"/>
      <w:marBottom w:val="0"/>
      <w:divBdr>
        <w:top w:val="none" w:sz="0" w:space="0" w:color="auto"/>
        <w:left w:val="none" w:sz="0" w:space="0" w:color="auto"/>
        <w:bottom w:val="none" w:sz="0" w:space="0" w:color="auto"/>
        <w:right w:val="none" w:sz="0" w:space="0" w:color="auto"/>
      </w:divBdr>
    </w:div>
    <w:div w:id="1693605523">
      <w:bodyDiv w:val="1"/>
      <w:marLeft w:val="0"/>
      <w:marRight w:val="0"/>
      <w:marTop w:val="0"/>
      <w:marBottom w:val="0"/>
      <w:divBdr>
        <w:top w:val="none" w:sz="0" w:space="0" w:color="auto"/>
        <w:left w:val="none" w:sz="0" w:space="0" w:color="auto"/>
        <w:bottom w:val="none" w:sz="0" w:space="0" w:color="auto"/>
        <w:right w:val="none" w:sz="0" w:space="0" w:color="auto"/>
      </w:divBdr>
    </w:div>
    <w:div w:id="2052992158">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алексей</cp:lastModifiedBy>
  <cp:revision>8</cp:revision>
  <cp:lastPrinted>2017-12-06T08:04:00Z</cp:lastPrinted>
  <dcterms:created xsi:type="dcterms:W3CDTF">2017-11-24T08:23:00Z</dcterms:created>
  <dcterms:modified xsi:type="dcterms:W3CDTF">2017-12-06T08:40:00Z</dcterms:modified>
</cp:coreProperties>
</file>